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6" w:rsidRPr="007566F6" w:rsidRDefault="007566F6" w:rsidP="007566F6">
      <w:pPr>
        <w:rPr>
          <w:b/>
          <w:bCs/>
        </w:rPr>
      </w:pPr>
      <w:bookmarkStart w:id="0" w:name="_GoBack"/>
      <w:bookmarkEnd w:id="0"/>
      <w:r w:rsidRPr="007566F6">
        <w:rPr>
          <w:b/>
          <w:bCs/>
        </w:rPr>
        <w:t>Сообщение о формировании состава коллегиального органа</w:t>
      </w:r>
    </w:p>
    <w:p w:rsidR="007566F6" w:rsidRPr="007566F6" w:rsidRDefault="007566F6" w:rsidP="007566F6">
      <w:r w:rsidRPr="007566F6">
        <w:t xml:space="preserve">Комитет по образованию города Барнаула объявляет о формировании состава коллегиального органа - комиссии по </w:t>
      </w:r>
      <w:r w:rsidR="00C72472">
        <w:t>формированию реестров образовательных программ</w:t>
      </w:r>
      <w:r w:rsidRPr="007566F6">
        <w:t xml:space="preserve"> (далее –</w:t>
      </w:r>
      <w:r w:rsidR="00C72472">
        <w:t xml:space="preserve"> </w:t>
      </w:r>
      <w:r w:rsidRPr="007566F6">
        <w:t>комиссия).</w:t>
      </w:r>
    </w:p>
    <w:p w:rsidR="007566F6" w:rsidRPr="007566F6" w:rsidRDefault="007566F6" w:rsidP="007566F6">
      <w:r w:rsidRPr="007566F6">
        <w:t xml:space="preserve">Общее число членов конкурсной комиссии составляет </w:t>
      </w:r>
      <w:r w:rsidR="00C72472">
        <w:t>11</w:t>
      </w:r>
      <w:r w:rsidRPr="007566F6">
        <w:t xml:space="preserve"> человек, из них количество представителей, которые будут включены в состав конкурсной комиссии из числа граждан и иных организаций составляет </w:t>
      </w:r>
      <w:r w:rsidR="003725D3">
        <w:t>5</w:t>
      </w:r>
      <w:r w:rsidRPr="007566F6">
        <w:t xml:space="preserve"> человек.</w:t>
      </w:r>
    </w:p>
    <w:p w:rsidR="007566F6" w:rsidRPr="007566F6" w:rsidRDefault="00E75786" w:rsidP="007566F6">
      <w:r>
        <w:t>Задачи и функции</w:t>
      </w:r>
      <w:r w:rsidR="007566F6" w:rsidRPr="007566F6">
        <w:t xml:space="preserve"> комиссии:</w:t>
      </w:r>
    </w:p>
    <w:p w:rsidR="00C72472" w:rsidRPr="00C72472" w:rsidRDefault="00C72472" w:rsidP="00C72472">
      <w:r>
        <w:t>-</w:t>
      </w:r>
      <w:r w:rsidRPr="00C72472">
        <w:t> Рассмотрение перечней дополнительных общеобразовательных программ, предоставляемых муниципальными образовательными организациями;</w:t>
      </w:r>
    </w:p>
    <w:p w:rsidR="00C72472" w:rsidRPr="00C72472" w:rsidRDefault="00C72472" w:rsidP="00C72472">
      <w:r>
        <w:t>-</w:t>
      </w:r>
      <w:r w:rsidRPr="00C72472">
        <w:t> Принятие решения о включении дополнительных общеобразовательных программ в реестр дополнительных предпрофессиональных программ, реестр значимых программ дополнительного образования, реестр дополнительных общеразвивающих программ;</w:t>
      </w:r>
    </w:p>
    <w:p w:rsidR="00C72472" w:rsidRPr="00C72472" w:rsidRDefault="00C72472" w:rsidP="00C72472">
      <w:r>
        <w:t>-</w:t>
      </w:r>
      <w:r w:rsidRPr="00C72472">
        <w:t> Принятие решения о максимальной численности обучающихся по дополнительным общеобразовательным программам за счет средств бюджета города Барнаула;</w:t>
      </w:r>
    </w:p>
    <w:p w:rsidR="00C72472" w:rsidRPr="00C72472" w:rsidRDefault="00C72472" w:rsidP="00C72472">
      <w:r>
        <w:t>-</w:t>
      </w:r>
      <w:r w:rsidRPr="00C72472">
        <w:t> Принятие решения о корректировке реестров программ дополнительного образования.</w:t>
      </w:r>
    </w:p>
    <w:p w:rsidR="007566F6" w:rsidRPr="007566F6" w:rsidRDefault="007566F6" w:rsidP="007566F6">
      <w:r w:rsidRPr="007566F6">
        <w:t>Адрес электронной почты для направления предложений о включении кандидата (кандидатов) в состав комиссии: </w:t>
      </w:r>
      <w:hyperlink r:id="rId5" w:history="1">
        <w:r w:rsidR="00C72472" w:rsidRPr="00FA3B8E">
          <w:rPr>
            <w:rStyle w:val="a3"/>
          </w:rPr>
          <w:t>s7.dop@barnaul-obr.ru</w:t>
        </w:r>
      </w:hyperlink>
      <w:r w:rsidRPr="007566F6">
        <w:t>.</w:t>
      </w:r>
      <w:r w:rsidR="00C72472">
        <w:t xml:space="preserve"> </w:t>
      </w:r>
    </w:p>
    <w:p w:rsidR="007566F6" w:rsidRPr="007566F6" w:rsidRDefault="007566F6" w:rsidP="007566F6">
      <w:r w:rsidRPr="007566F6">
        <w:t>Контактный телефон для получения справочной информации по вопросам, связанным с формированием состава комиссии: </w:t>
      </w:r>
      <w:r w:rsidRPr="007566F6">
        <w:br/>
        <w:t>56-90-</w:t>
      </w:r>
      <w:r w:rsidR="00C72472">
        <w:t>43</w:t>
      </w:r>
      <w:r w:rsidRPr="007566F6">
        <w:t>; 56-90-</w:t>
      </w:r>
      <w:r w:rsidR="00C72472">
        <w:t>40</w:t>
      </w:r>
      <w:r w:rsidRPr="007566F6">
        <w:t>.</w:t>
      </w:r>
    </w:p>
    <w:p w:rsidR="007566F6" w:rsidRPr="007566F6" w:rsidRDefault="007566F6" w:rsidP="007566F6">
      <w:r w:rsidRPr="007566F6">
        <w:t>Срок приема предложений о включении кандидата (кандидатов): </w:t>
      </w:r>
      <w:r w:rsidRPr="007566F6">
        <w:br/>
        <w:t xml:space="preserve">до </w:t>
      </w:r>
      <w:r w:rsidR="00E75786">
        <w:t>31</w:t>
      </w:r>
      <w:r w:rsidR="00C72472">
        <w:t>.01</w:t>
      </w:r>
      <w:r w:rsidRPr="007566F6">
        <w:t>.20</w:t>
      </w:r>
      <w:r w:rsidR="00C72472">
        <w:t>20</w:t>
      </w:r>
      <w:r w:rsidRPr="007566F6">
        <w:t xml:space="preserve"> (включительно).</w:t>
      </w:r>
    </w:p>
    <w:p w:rsidR="007566F6" w:rsidRPr="007566F6" w:rsidRDefault="007566F6" w:rsidP="007566F6">
      <w:r w:rsidRPr="007566F6">
        <w:t xml:space="preserve">Организационно-техническое, правовое и информационное обеспечение деятельности комиссии осуществляет отдел </w:t>
      </w:r>
      <w:r w:rsidR="00C72472">
        <w:t>воспитательной работы</w:t>
      </w:r>
      <w:r w:rsidRPr="007566F6">
        <w:t xml:space="preserve"> комитета по образованию города Барнаула.</w:t>
      </w:r>
    </w:p>
    <w:p w:rsidR="007566F6" w:rsidRPr="007566F6" w:rsidRDefault="007566F6" w:rsidP="007566F6">
      <w:r w:rsidRPr="007566F6">
        <w:t>Гражданами и иными организациями может быть принято решение об участии их представителей в деятельности комиссии.</w:t>
      </w:r>
    </w:p>
    <w:p w:rsidR="007566F6" w:rsidRPr="007566F6" w:rsidRDefault="007566F6" w:rsidP="007566F6">
      <w:r w:rsidRPr="007566F6">
        <w:t xml:space="preserve">В качестве представителей граждан и иных организаций в состав комиссии включаются совершеннолетние граждане Российской Федерации, осуществляющие трудовую (профессиональную) или индивидуальную предпринимательскую деятельность на территории города Барнаула и имеющие стаж (общую продолжительность) работы (службы, индивидуальной предпринимательской деятельности) не менее пяти лет в сфере деятельности, связанной с реализацией </w:t>
      </w:r>
      <w:r w:rsidR="00E75786">
        <w:t>задач и функций</w:t>
      </w:r>
      <w:r w:rsidRPr="007566F6">
        <w:t xml:space="preserve"> конкурсной комиссии.</w:t>
      </w:r>
    </w:p>
    <w:p w:rsidR="007566F6" w:rsidRPr="007566F6" w:rsidRDefault="007566F6" w:rsidP="007566F6">
      <w:r w:rsidRPr="007566F6">
        <w:t>Участие в деятельности конкурсной комиссии не должно приводить к возникновению конфликта интересов. Понятие «конфликт интересов» установлено частью 1 статьи 10 Федерального закона от 25.12.2008 №273-ФЗ «О противодействии коррупции».</w:t>
      </w:r>
    </w:p>
    <w:p w:rsidR="007566F6" w:rsidRPr="007566F6" w:rsidRDefault="007566F6" w:rsidP="007566F6">
      <w:r w:rsidRPr="007566F6">
        <w:lastRenderedPageBreak/>
        <w:t xml:space="preserve">Предложения о включении кандидата (кандидатов) принимаются по электронной почте, адрес которой указан в сообщении, в срок до </w:t>
      </w:r>
      <w:r w:rsidR="00E75786">
        <w:t>31</w:t>
      </w:r>
      <w:r w:rsidR="00C72472">
        <w:t>.01.2020</w:t>
      </w:r>
      <w:r w:rsidRPr="007566F6">
        <w:t xml:space="preserve"> (включительно):</w:t>
      </w:r>
    </w:p>
    <w:p w:rsidR="007566F6" w:rsidRPr="007566F6" w:rsidRDefault="007566F6" w:rsidP="007566F6">
      <w:pPr>
        <w:numPr>
          <w:ilvl w:val="0"/>
          <w:numId w:val="1"/>
        </w:numPr>
      </w:pPr>
      <w:r w:rsidRPr="007566F6">
        <w:t>-от иной организации в форме ходатайства о включении представителя организации в состав комиссии;</w:t>
      </w:r>
    </w:p>
    <w:p w:rsidR="007566F6" w:rsidRPr="007566F6" w:rsidRDefault="007566F6" w:rsidP="007566F6">
      <w:pPr>
        <w:numPr>
          <w:ilvl w:val="0"/>
          <w:numId w:val="2"/>
        </w:numPr>
      </w:pPr>
      <w:r w:rsidRPr="007566F6">
        <w:t>-от Общественной палаты города Барнаула в форме рекомендации о включении представителей граждан, их объединений и организаций в состав комиссии;</w:t>
      </w:r>
    </w:p>
    <w:p w:rsidR="007566F6" w:rsidRPr="007566F6" w:rsidRDefault="007566F6" w:rsidP="007566F6">
      <w:pPr>
        <w:numPr>
          <w:ilvl w:val="0"/>
          <w:numId w:val="3"/>
        </w:numPr>
      </w:pPr>
      <w:r w:rsidRPr="007566F6">
        <w:t>-от гражданина в форме заявления о включении себя или лица, представителем которого он является, в состав комиссии.</w:t>
      </w:r>
    </w:p>
    <w:p w:rsidR="007566F6" w:rsidRPr="007566F6" w:rsidRDefault="007566F6" w:rsidP="007566F6">
      <w:r w:rsidRPr="007566F6">
        <w:t xml:space="preserve">Ходатайства, рекомендации и заявления о включении в состав комиссии должны содержать информацию о каждом кандидате с указанием его фамилии, имени, отчества (последнее - при наличии); должности или статуса (индивидуальный предприниматель); даты рождения (числа, месяца, года); места осуществления трудовой или индивидуальной предпринимательской деятельности либо места службы; стажа (общей продолжительности) работы (службы, индивидуальной предпринимательской деятельности) в сфере деятельности, связанной с реализацией </w:t>
      </w:r>
      <w:r w:rsidR="00E75786">
        <w:t>задач и функций</w:t>
      </w:r>
      <w:r w:rsidRPr="007566F6">
        <w:t xml:space="preserve"> комиссии; адреса электронной почты для осуществления информирования.</w:t>
      </w:r>
    </w:p>
    <w:p w:rsidR="007566F6" w:rsidRPr="007566F6" w:rsidRDefault="007566F6" w:rsidP="007566F6">
      <w:r w:rsidRPr="007566F6">
        <w:t>К ходатайству, рекомендации и заявлению о включении в состав комиссии должно быть приложено согласие каждого кандидата на обработку его персональных данных (</w:t>
      </w:r>
      <w:hyperlink r:id="rId6" w:history="1">
        <w:r w:rsidRPr="007566F6">
          <w:rPr>
            <w:rStyle w:val="a3"/>
          </w:rPr>
          <w:t>Приложение</w:t>
        </w:r>
      </w:hyperlink>
      <w:r w:rsidRPr="007566F6">
        <w:t>)</w:t>
      </w:r>
    </w:p>
    <w:p w:rsidR="004948D5" w:rsidRDefault="004948D5"/>
    <w:sectPr w:rsidR="0049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948"/>
    <w:multiLevelType w:val="multilevel"/>
    <w:tmpl w:val="0F6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C66E0"/>
    <w:multiLevelType w:val="multilevel"/>
    <w:tmpl w:val="CD3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35D4F"/>
    <w:multiLevelType w:val="multilevel"/>
    <w:tmpl w:val="CE5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6"/>
    <w:rsid w:val="003725D3"/>
    <w:rsid w:val="004948D5"/>
    <w:rsid w:val="006E568E"/>
    <w:rsid w:val="007566F6"/>
    <w:rsid w:val="00C72472"/>
    <w:rsid w:val="00E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0BAB-6C3F-4C76-A2C7-EC2C87AA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aul-obr.ru/uploads/files/2019/09/03/soglasie-na-obrabotku-personalnyh-dannyhdocx.docx" TargetMode="External"/><Relationship Id="rId5" Type="http://schemas.openxmlformats.org/officeDocument/2006/relationships/hyperlink" Target="mailto:s7.dop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Болдижар Евгения Владимировна</dc:creator>
  <cp:keywords/>
  <dc:description/>
  <cp:lastModifiedBy>Игорь Викторович Полосин</cp:lastModifiedBy>
  <cp:revision>2</cp:revision>
  <dcterms:created xsi:type="dcterms:W3CDTF">2019-12-26T04:51:00Z</dcterms:created>
  <dcterms:modified xsi:type="dcterms:W3CDTF">2019-12-26T04:51:00Z</dcterms:modified>
</cp:coreProperties>
</file>