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43" w:rsidRDefault="00742E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E43" w:rsidRDefault="00742E43">
      <w:pPr>
        <w:pStyle w:val="ConsPlusNormal"/>
        <w:jc w:val="both"/>
        <w:outlineLvl w:val="0"/>
      </w:pPr>
    </w:p>
    <w:p w:rsidR="00742E43" w:rsidRDefault="00742E43">
      <w:pPr>
        <w:pStyle w:val="ConsPlusTitle"/>
        <w:jc w:val="center"/>
        <w:outlineLvl w:val="0"/>
      </w:pPr>
      <w:r>
        <w:t>БАРНАУЛЬСКАЯ ГОРОДСКАЯ ДУМА</w:t>
      </w:r>
    </w:p>
    <w:p w:rsidR="00742E43" w:rsidRDefault="00742E43">
      <w:pPr>
        <w:pStyle w:val="ConsPlusTitle"/>
        <w:jc w:val="center"/>
      </w:pPr>
    </w:p>
    <w:p w:rsidR="00742E43" w:rsidRDefault="00742E43">
      <w:pPr>
        <w:pStyle w:val="ConsPlusTitle"/>
        <w:jc w:val="center"/>
      </w:pPr>
      <w:r>
        <w:t>РЕШЕНИЕ</w:t>
      </w:r>
    </w:p>
    <w:p w:rsidR="00742E43" w:rsidRDefault="00742E43">
      <w:pPr>
        <w:pStyle w:val="ConsPlusTitle"/>
        <w:jc w:val="center"/>
      </w:pPr>
    </w:p>
    <w:p w:rsidR="00742E43" w:rsidRDefault="00742E43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октября 2013 г. N 197</w:t>
      </w:r>
    </w:p>
    <w:p w:rsidR="00742E43" w:rsidRDefault="00742E43">
      <w:pPr>
        <w:pStyle w:val="ConsPlusTitle"/>
        <w:jc w:val="center"/>
      </w:pPr>
    </w:p>
    <w:p w:rsidR="00742E43" w:rsidRDefault="00742E43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742E43" w:rsidRDefault="00742E43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42E43" w:rsidRDefault="00742E43">
      <w:pPr>
        <w:pStyle w:val="ConsPlusTitle"/>
        <w:jc w:val="center"/>
      </w:pPr>
      <w:r>
        <w:t>ХАРАКТЕРА ЛИЦ, ЗАМЕЩАЮЩИХ ДОЛЖНОСТИ МУНИЦИПАЛЬНОЙ СЛУЖБЫ</w:t>
      </w:r>
    </w:p>
    <w:p w:rsidR="00742E43" w:rsidRDefault="00742E43">
      <w:pPr>
        <w:pStyle w:val="ConsPlusTitle"/>
        <w:jc w:val="center"/>
      </w:pPr>
      <w:r>
        <w:t>ГОРОДА БАРНАУЛА, МУНИЦИПАЛЬНЫЕ ДОЛЖНОСТИ, И ЧЛЕНОВ ИХ СЕМЕЙ</w:t>
      </w:r>
    </w:p>
    <w:p w:rsidR="00742E43" w:rsidRDefault="00742E43">
      <w:pPr>
        <w:pStyle w:val="ConsPlusTitle"/>
        <w:jc w:val="center"/>
      </w:pPr>
      <w:r>
        <w:t>НА ОФИЦИАЛЬНЫХ САЙТАХ И ПРЕДОСТАВЛЕНИЯ ЭТИХ СВЕДЕНИЙ</w:t>
      </w:r>
    </w:p>
    <w:p w:rsidR="00742E43" w:rsidRDefault="00742E43">
      <w:pPr>
        <w:pStyle w:val="ConsPlusTitle"/>
        <w:jc w:val="center"/>
      </w:pPr>
      <w:r>
        <w:t>СРЕДСТВАМ МАССОВОЙ ИНФОРМАЦИИ ДЛЯ ОПУБЛИКОВАНИЯ</w:t>
      </w:r>
    </w:p>
    <w:p w:rsidR="00742E43" w:rsidRDefault="00742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2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E43" w:rsidRDefault="00742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E43" w:rsidRDefault="00742E4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Барнаульской городской Думы</w:t>
            </w:r>
          </w:p>
          <w:p w:rsidR="00742E43" w:rsidRDefault="00742E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29.04.2016 </w:t>
            </w:r>
            <w:hyperlink r:id="rId5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05.10.2018 </w:t>
            </w:r>
            <w:hyperlink r:id="rId6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городская Дума решила: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предоставления этих сведений средствам массовой информации для опубликования (приложение).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2. Решение вступает в силу с момента опубликования и применяется в отношении сведений о доходах, расходах, об имуществе и обязательствах имущественного характера, представленных после вступления его в силу.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3.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комитет по законности и местному самоуправлению (Кислицин И.Г.).</w:t>
      </w: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right"/>
      </w:pPr>
      <w:r>
        <w:t>Глава города</w:t>
      </w:r>
    </w:p>
    <w:p w:rsidR="00742E43" w:rsidRDefault="00742E43">
      <w:pPr>
        <w:pStyle w:val="ConsPlusNormal"/>
        <w:jc w:val="right"/>
      </w:pPr>
      <w:r>
        <w:t>Л.Н.ЗУБОВИЧ</w:t>
      </w: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right"/>
        <w:outlineLvl w:val="0"/>
      </w:pPr>
      <w:r>
        <w:t>Приложение</w:t>
      </w:r>
    </w:p>
    <w:p w:rsidR="00742E43" w:rsidRDefault="00742E43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742E43" w:rsidRDefault="00742E43">
      <w:pPr>
        <w:pStyle w:val="ConsPlusNormal"/>
        <w:jc w:val="right"/>
      </w:pPr>
      <w:proofErr w:type="gramStart"/>
      <w:r>
        <w:t>городской</w:t>
      </w:r>
      <w:proofErr w:type="gramEnd"/>
      <w:r>
        <w:t xml:space="preserve"> Думы</w:t>
      </w:r>
    </w:p>
    <w:p w:rsidR="00742E43" w:rsidRDefault="00742E43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октября 2013 г. N 197</w:t>
      </w: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Title"/>
        <w:jc w:val="center"/>
      </w:pPr>
      <w:bookmarkStart w:id="0" w:name="P35"/>
      <w:bookmarkEnd w:id="0"/>
      <w:r>
        <w:t>ПОРЯДОК</w:t>
      </w:r>
    </w:p>
    <w:p w:rsidR="00742E43" w:rsidRDefault="00742E43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742E43" w:rsidRDefault="00742E43">
      <w:pPr>
        <w:pStyle w:val="ConsPlusTitle"/>
        <w:jc w:val="center"/>
      </w:pPr>
      <w:r>
        <w:lastRenderedPageBreak/>
        <w:t>ОБЯЗАТЕЛЬСТВАХ ИМУЩЕСТВЕННОГО ХАРАКТЕРА ЛИЦ, ЗАМЕЩАЮЩИХ</w:t>
      </w:r>
    </w:p>
    <w:p w:rsidR="00742E43" w:rsidRDefault="00742E43">
      <w:pPr>
        <w:pStyle w:val="ConsPlusTitle"/>
        <w:jc w:val="center"/>
      </w:pPr>
      <w:r>
        <w:t>ДОЛЖНОСТИ МУНИЦИПАЛЬНОЙ СЛУЖБЫ ГОРОДА БАРНАУЛА,</w:t>
      </w:r>
    </w:p>
    <w:p w:rsidR="00742E43" w:rsidRDefault="00742E43">
      <w:pPr>
        <w:pStyle w:val="ConsPlusTitle"/>
        <w:jc w:val="center"/>
      </w:pPr>
      <w:r>
        <w:t>МУНИЦИПАЛЬНЫЕ ДОЛЖНОСТИ, И ЧЛЕНОВ ИХ СЕМЕЙ НА ОФИЦИАЛЬНЫХ</w:t>
      </w:r>
    </w:p>
    <w:p w:rsidR="00742E43" w:rsidRDefault="00742E43">
      <w:pPr>
        <w:pStyle w:val="ConsPlusTitle"/>
        <w:jc w:val="center"/>
      </w:pPr>
      <w:r>
        <w:t>САЙТАХ И ПРЕДОСТАВЛЕНИЯ ЭТИХ СВЕДЕНИЙ СРЕДСТВАМ МАССОВОЙ</w:t>
      </w:r>
    </w:p>
    <w:p w:rsidR="00742E43" w:rsidRDefault="00742E43">
      <w:pPr>
        <w:pStyle w:val="ConsPlusTitle"/>
        <w:jc w:val="center"/>
      </w:pPr>
      <w:r>
        <w:t>ИНФОРМАЦИИ ДЛЯ ОПУБЛИКОВАНИЯ</w:t>
      </w:r>
    </w:p>
    <w:p w:rsidR="00742E43" w:rsidRDefault="00742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2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E43" w:rsidRDefault="00742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E43" w:rsidRDefault="00742E4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Барнаульской городской Думы</w:t>
            </w:r>
          </w:p>
          <w:p w:rsidR="00742E43" w:rsidRDefault="00742E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29.04.2016 </w:t>
            </w:r>
            <w:hyperlink r:id="rId9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05.10.2018 </w:t>
            </w:r>
            <w:hyperlink r:id="rId1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ind w:firstLine="540"/>
        <w:jc w:val="both"/>
      </w:pPr>
      <w:r>
        <w:t>1. Настоящий Порядок устанавливает обязанности органов местного самоуправления города Барнаула, избирательной комиссии муниципального образования города Барнаула по размещению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должности, их супругов и несовершеннолетних детей в информационно-телекоммуникационной сети "Интернет" на официальном сайте города Барнаула, официальных сайтах органов местного самоуправления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(или) их предоставления средствам массовой информации для опубликования.</w:t>
      </w:r>
    </w:p>
    <w:p w:rsidR="00742E43" w:rsidRDefault="00742E4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муниципальные должности, их супругов и несовершеннолетних детей: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перечень объектов недвижимого имущества, принадлежащих лицу, замещающему должность муниципальной службы,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перечень транспортных средств с указанием вида и марки, принадлежащих на праве собственности лицу, замещающему должность муниципальной службы, муниципальную должность, его супруге (супругу) и несовершеннолетним детям;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декларированный годовой доход лица, замещающего должность муниципальной службы, муниципальную должность, его супруги (супруга) и несовершеннолетних детей;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муниципальную должность, и его супруги (супруга) за три последних года, предшествующих отчетному периоду.</w:t>
      </w:r>
    </w:p>
    <w:p w:rsidR="00742E43" w:rsidRDefault="00742E4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29.04.2016 N 622)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иные сведения (кроме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муниципальной службы,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персональные данные супруги (супруга), детей и иных членов семьи лица, замещающего должность муниципальной службы, муниципальную должность;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муниципальную должность, его супруги (супруга), детей и иных членов семьи;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данные, позволяющие определить местонахождение объектов недвижимого имущества, принадлежащих лицу, замещающему должность муниципальной службы,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информацию, отнесенную к государственной тайне или являющуюся конфиденциальной.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4. Сведения о доходах, расходах, об имуществе и обязательствах имущественного характера лиц, замещающих должности муниципальной службы, за весь период замещения указанными лицами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того органа, в котором лицо замещает должность муниципальной службы, и ежегодно обновляются в течение 14 рабочих дней со дня истечения срока, установленного для их подачи.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При представлении лицами, замещающими должности муниципальной службы,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42E43" w:rsidRDefault="00742E4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05.10.2018 N 190)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5. Сведения о доходах, расходах, об имуществе и обязательствах имущественного характера лиц, замещающих муниципальные должности, за весь период замещения указанными лицами муниципальных должностей находятся на официальном сайте того органа, в котором лицо замещает муниципальную должность, и ежегодно обновляются в течение 45 рабочих дней со дня истечения срока, установленного для их подачи, на основании сведений, направленных органом по профилактике коррупционных и иных правонарушений, созданным Губернатором Алтайского края.</w:t>
      </w:r>
    </w:p>
    <w:p w:rsidR="00742E43" w:rsidRDefault="00742E43">
      <w:pPr>
        <w:pStyle w:val="ConsPlusNormal"/>
        <w:spacing w:before="220"/>
        <w:ind w:firstLine="540"/>
        <w:jc w:val="both"/>
      </w:pPr>
      <w:r>
        <w:t>При представлении лицами, замещающими муниципальные должности,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42E43" w:rsidRDefault="00742E4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05.10.2018 N 190)</w:t>
      </w:r>
    </w:p>
    <w:p w:rsidR="00742E43" w:rsidRDefault="00742E4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6</w:t>
        </w:r>
      </w:hyperlink>
      <w: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органами местного самоуправления города Барнаула, избирательной комиссией муниципального образования города Барнаула.</w:t>
      </w:r>
    </w:p>
    <w:bookmarkStart w:id="2" w:name="P66"/>
    <w:bookmarkEnd w:id="2"/>
    <w:p w:rsidR="00742E43" w:rsidRDefault="00742E4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"consultantplus://offline/ref=FB1B58BB0D49C7DC1BAFF259657F00123A368BCB8E7250F882E03E282DC44BCCD9230C61ECA72074A6574EB602DD02BFA70858E190ACAD63CE5101j46FB" </w:instrText>
      </w:r>
      <w:r>
        <w:fldChar w:fldCharType="separate"/>
      </w:r>
      <w:r>
        <w:rPr>
          <w:color w:val="0000FF"/>
        </w:rPr>
        <w:t>7</w:t>
      </w:r>
      <w:r w:rsidRPr="002B1320">
        <w:rPr>
          <w:color w:val="0000FF"/>
        </w:rPr>
        <w:fldChar w:fldCharType="end"/>
      </w:r>
      <w:r>
        <w:t>. Муниципальные служащие органов местного самоуправления города Барнаула, избирательной комиссии муниципального образования города Барнаула, ответственные за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течение трех рабочих дней со дня поступления запроса от средства массовой информации </w:t>
      </w:r>
      <w:r>
        <w:lastRenderedPageBreak/>
        <w:t>сообщают о нем лицу, замещающему должность муниципальной службы, муниципальную должность, в отношении которого поступил запрос;</w:t>
      </w:r>
    </w:p>
    <w:p w:rsidR="00742E43" w:rsidRDefault="00742E4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42E43" w:rsidRDefault="00742E4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8</w:t>
        </w:r>
      </w:hyperlink>
      <w:r>
        <w:t xml:space="preserve">. Муниципальные служащие, указанные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jc w:val="both"/>
      </w:pPr>
    </w:p>
    <w:p w:rsidR="00742E43" w:rsidRDefault="00742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7E2" w:rsidRDefault="00CD17E2">
      <w:bookmarkStart w:id="3" w:name="_GoBack"/>
      <w:bookmarkEnd w:id="3"/>
    </w:p>
    <w:sectPr w:rsidR="00CD17E2" w:rsidSect="006C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43"/>
    <w:rsid w:val="00742E43"/>
    <w:rsid w:val="00C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E7EE-F150-43AD-BD9C-AE9889A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B58BB0D49C7DC1BAFEC5473135E1E3F3CD1CE807659AFD8BF65757ACD419B9E6C5526AAA17525E20242B6009753F2EC0758E9j867B" TargetMode="External"/><Relationship Id="rId13" Type="http://schemas.openxmlformats.org/officeDocument/2006/relationships/hyperlink" Target="consultantplus://offline/ref=FB1B58BB0D49C7DC1BAFF259657F00123A368BCB8E7250F882E03E282DC44BCCD9230C61ECA72074A6574EB702DD02BFA70858E190ACAD63CE5101j46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1B58BB0D49C7DC1BAFEC5473135E1E3F3CD2C0817359AFD8BF65757ACD419B9E6C5525ABA17525E20242B6009753F2EC0758E9j867B" TargetMode="External"/><Relationship Id="rId12" Type="http://schemas.openxmlformats.org/officeDocument/2006/relationships/hyperlink" Target="consultantplus://offline/ref=FB1B58BB0D49C7DC1BAFF259657F00123A368BCB8E7250F882E03E282DC44BCCD9230C61ECA72074A6574FB102DD02BFA70858E190ACAD63CE5101j46F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B58BB0D49C7DC1BAFF259657F00123A368BCB8E7250F882E03E282DC44BCCD9230C61ECA72074A6574FB002DD02BFA70858E190ACAD63CE5101j46FB" TargetMode="External"/><Relationship Id="rId11" Type="http://schemas.openxmlformats.org/officeDocument/2006/relationships/hyperlink" Target="consultantplus://offline/ref=FB1B58BB0D49C7DC1BAFF259657F00123A368BCB807353F081E03E282DC44BCCD9230C61ECA72074A6574FB002DD02BFA70858E190ACAD63CE5101j46FB" TargetMode="External"/><Relationship Id="rId5" Type="http://schemas.openxmlformats.org/officeDocument/2006/relationships/hyperlink" Target="consultantplus://offline/ref=FB1B58BB0D49C7DC1BAFF259657F00123A368BCB807353F081E03E282DC44BCCD9230C61ECA72074A6574FB002DD02BFA70858E190ACAD63CE5101j46FB" TargetMode="External"/><Relationship Id="rId15" Type="http://schemas.openxmlformats.org/officeDocument/2006/relationships/hyperlink" Target="consultantplus://offline/ref=FB1B58BB0D49C7DC1BAFF259657F00123A368BCB8E7250F882E03E282DC44BCCD9230C61ECA72074A6574EB602DD02BFA70858E190ACAD63CE5101j46FB" TargetMode="External"/><Relationship Id="rId10" Type="http://schemas.openxmlformats.org/officeDocument/2006/relationships/hyperlink" Target="consultantplus://offline/ref=FB1B58BB0D49C7DC1BAFF259657F00123A368BCB8E7250F882E03E282DC44BCCD9230C61ECA72074A6574FB002DD02BFA70858E190ACAD63CE5101j46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1B58BB0D49C7DC1BAFF259657F00123A368BCB807353F081E03E282DC44BCCD9230C61ECA72074A6574FB002DD02BFA70858E190ACAD63CE5101j46FB" TargetMode="External"/><Relationship Id="rId14" Type="http://schemas.openxmlformats.org/officeDocument/2006/relationships/hyperlink" Target="consultantplus://offline/ref=FB1B58BB0D49C7DC1BAFF259657F00123A368BCB8E7250F882E03E282DC44BCCD9230C61ECA72074A6574EB602DD02BFA70858E190ACAD63CE5101j4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2019-09-09T01:58:00Z</dcterms:created>
  <dcterms:modified xsi:type="dcterms:W3CDTF">2019-09-09T01:58:00Z</dcterms:modified>
</cp:coreProperties>
</file>