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DC" w:rsidRPr="00C93E64" w:rsidRDefault="000C0C2D" w:rsidP="00963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Михальчук Наталья Александровна</w:t>
      </w:r>
      <w:r w:rsidR="009639DC" w:rsidRPr="00C93E64">
        <w:rPr>
          <w:rFonts w:ascii="Times New Roman" w:hAnsi="Times New Roman" w:cs="Times New Roman"/>
          <w:b/>
          <w:sz w:val="28"/>
          <w:szCs w:val="28"/>
        </w:rPr>
        <w:t xml:space="preserve"> родилась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9639DC" w:rsidRPr="00C93E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9639DC" w:rsidRPr="00C93E64">
        <w:rPr>
          <w:rFonts w:ascii="Times New Roman" w:hAnsi="Times New Roman" w:cs="Times New Roman"/>
          <w:b/>
          <w:sz w:val="28"/>
          <w:szCs w:val="28"/>
        </w:rPr>
        <w:t xml:space="preserve"> 1971 года.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1994 г. окончила </w:t>
      </w:r>
      <w:r w:rsidR="000C0C2D">
        <w:rPr>
          <w:rFonts w:ascii="Times New Roman" w:hAnsi="Times New Roman" w:cs="Times New Roman"/>
          <w:sz w:val="28"/>
          <w:szCs w:val="28"/>
        </w:rPr>
        <w:t xml:space="preserve">Пятигорский </w:t>
      </w:r>
      <w:proofErr w:type="spellStart"/>
      <w:r w:rsidR="000C0C2D">
        <w:rPr>
          <w:rFonts w:ascii="Times New Roman" w:hAnsi="Times New Roman" w:cs="Times New Roman"/>
          <w:sz w:val="28"/>
          <w:szCs w:val="28"/>
        </w:rPr>
        <w:t>госпединститут</w:t>
      </w:r>
      <w:proofErr w:type="spellEnd"/>
      <w:r w:rsidR="000C0C2D"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  <w:r>
        <w:rPr>
          <w:rFonts w:ascii="Times New Roman" w:hAnsi="Times New Roman" w:cs="Times New Roman"/>
          <w:sz w:val="28"/>
          <w:szCs w:val="28"/>
        </w:rPr>
        <w:t>, специальность «</w:t>
      </w:r>
      <w:r w:rsidR="000C0C2D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0C0C2D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C0C2D">
        <w:rPr>
          <w:rFonts w:ascii="Times New Roman" w:hAnsi="Times New Roman" w:cs="Times New Roman"/>
          <w:sz w:val="28"/>
          <w:szCs w:val="28"/>
        </w:rPr>
        <w:t>окончила Российскую академию народного хозяйства при Президенте Российской Федерации, направление подготовки «Государственное и муниципальное управление».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BAC" w:rsidRDefault="00157BA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1996</w:t>
      </w:r>
      <w:r w:rsidR="0096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200</w:t>
      </w:r>
      <w:r w:rsidR="003747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работала учителем английского языка общеобразовательных школ.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7BAC">
        <w:rPr>
          <w:rFonts w:ascii="Times New Roman" w:hAnsi="Times New Roman" w:cs="Times New Roman"/>
          <w:sz w:val="28"/>
          <w:szCs w:val="28"/>
        </w:rPr>
        <w:t xml:space="preserve"> 200</w:t>
      </w:r>
      <w:r w:rsidR="003747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5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2009 гг. – заместитель директора по воспитательной работе                       МОУ «СОШ №127».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2009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2001 гг. – главный специалист по образованию администрации Индустриального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2014 гг. – главный специалист по общему образованию, начальник отдела образования по Индустриальному району комитета по образованию города Барнаула.</w:t>
      </w:r>
    </w:p>
    <w:p w:rsidR="00157BAC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– 2016 гг. – помощник заместителя главы администрации города Барнаула.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– 2017 гг. – заместитель председателя комитета по культуре города Барнаула.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2019 гг. – директор МБОУ «СОШ №88 с кадетскими классами».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 июня 2019 г. </w:t>
      </w:r>
      <w:r>
        <w:rPr>
          <w:rFonts w:ascii="Times New Roman" w:hAnsi="Times New Roman" w:cs="Times New Roman"/>
          <w:sz w:val="28"/>
          <w:szCs w:val="28"/>
        </w:rPr>
        <w:t>назначена заместителем председателя комитета по образованию города Барнаула.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BAC" w:rsidRDefault="00157BA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BAC" w:rsidRDefault="00157BA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DC"/>
    <w:rsid w:val="000C0C2D"/>
    <w:rsid w:val="00157BAC"/>
    <w:rsid w:val="00374780"/>
    <w:rsid w:val="007778BC"/>
    <w:rsid w:val="009639DC"/>
    <w:rsid w:val="00C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47E9-5071-43DB-B920-823B9D78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Александр Валерьевич</dc:creator>
  <cp:keywords/>
  <dc:description/>
  <cp:lastModifiedBy>Столкова Галина Владимировна</cp:lastModifiedBy>
  <cp:revision>2</cp:revision>
  <dcterms:created xsi:type="dcterms:W3CDTF">2019-06-20T04:57:00Z</dcterms:created>
  <dcterms:modified xsi:type="dcterms:W3CDTF">2019-06-20T04:57:00Z</dcterms:modified>
</cp:coreProperties>
</file>