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0" w:rsidRPr="00BC2D00" w:rsidRDefault="00BC2D00" w:rsidP="00BC2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2D00" w:rsidRDefault="007402D4" w:rsidP="00104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дополнительного</w:t>
      </w:r>
      <w:r w:rsidR="00BC2D0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10497A" w:rsidRPr="0010497A" w:rsidRDefault="0010497A" w:rsidP="00104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2694"/>
        <w:gridCol w:w="6095"/>
        <w:gridCol w:w="5812"/>
      </w:tblGrid>
      <w:tr w:rsidR="00BC2D00" w:rsidRPr="00BC2D00" w:rsidTr="00BC2D00">
        <w:tc>
          <w:tcPr>
            <w:tcW w:w="2694" w:type="dxa"/>
          </w:tcPr>
          <w:p w:rsidR="00BC2D00" w:rsidRPr="00BC2D00" w:rsidRDefault="00BC2D00" w:rsidP="00BF1C3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2D00">
              <w:rPr>
                <w:rFonts w:ascii="Times New Roman" w:eastAsia="Calibri" w:hAnsi="Times New Roman" w:cs="Times New Roman"/>
                <w:sz w:val="32"/>
                <w:szCs w:val="32"/>
              </w:rPr>
              <w:t>ОО</w:t>
            </w: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2D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Достижения 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C2D00">
              <w:rPr>
                <w:rFonts w:ascii="Times New Roman" w:eastAsia="Calibri" w:hAnsi="Times New Roman" w:cs="Times New Roman"/>
                <w:sz w:val="32"/>
                <w:szCs w:val="32"/>
              </w:rPr>
              <w:t>Точки роста</w:t>
            </w:r>
          </w:p>
        </w:tc>
      </w:tr>
      <w:tr w:rsidR="00BC2D00" w:rsidRPr="00BC2D00" w:rsidTr="00BC2D00">
        <w:tc>
          <w:tcPr>
            <w:tcW w:w="2694" w:type="dxa"/>
            <w:vMerge w:val="restart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0497A" w:rsidRPr="00BF1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</w:t>
            </w:r>
            <w:r w:rsidR="007402D4" w:rsidRPr="00BF1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Барнаульский городской детско-юношеский центр»</w:t>
            </w: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Включены в состав рабочей группы по модернизации содержания программ повышения квалификации по дополнительному образованию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опорной площадки кафедр медиаобразования Московского педагогического государственного университета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Включены в состав специалистов Главной аттестационной комиссии Министерства образования и науки Алтайского края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сетевого взаимодействия в сфере медиаобразования и довузовской подготовки журналистов УДО учреждений ВПО и социально ориентированных некоммерческих негосударственных организаций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Включены в состав Общественного совета по развитию образования</w:t>
            </w:r>
            <w:r w:rsidR="00906935" w:rsidRPr="00BF1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Алтайском крае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экспертизы конкурсных работ открытого регионального конкурса методических материалов «Секрет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успеха»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г. Новосибирс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BF1C38" w:rsidRPr="00BF1C38">
              <w:rPr>
                <w:rFonts w:ascii="Times New Roman" w:eastAsia="Calibri" w:hAnsi="Times New Roman" w:cs="Times New Roman"/>
                <w:sz w:val="28"/>
                <w:szCs w:val="28"/>
              </w:rPr>
              <w:t>стники «Инфорума» - медиафорума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Школ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молодого критика при Алтайском краевом отделении СТД РФ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Включены в состав рабочей группы по информационно-медийному направлению при Краевом штабе Российского движения школьников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Минфина России «Содействие повышению уровня финансовой грамотности населения и развитию финансового образования в РФ»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Инициаторы создания регионального отделения</w:t>
            </w:r>
            <w:r w:rsidR="0010497A" w:rsidRPr="00BF1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Общероссийской детской общественной организации «Лига юных журналистов»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фестиваля «Будо-фест» по восточным единоборствам, межрегионального чемпионата и сибирского федерального округа </w:t>
            </w: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Включены в состав экспертной группы регионального этапа международного чемпионата «Молодые профессионалы» (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BC2D00">
        <w:tc>
          <w:tcPr>
            <w:tcW w:w="2694" w:type="dxa"/>
            <w:vMerge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государственной программе Алтайского края «Повышение уровня финансовой грамотности населения в Алтайском крае» в формате «Поезд финансовой грамотности»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BF1C38">
        <w:trPr>
          <w:trHeight w:val="1610"/>
        </w:trPr>
        <w:tc>
          <w:tcPr>
            <w:tcW w:w="2694" w:type="dxa"/>
            <w:vMerge w:val="restart"/>
            <w:textDirection w:val="btLr"/>
          </w:tcPr>
          <w:p w:rsidR="00BC2D00" w:rsidRPr="00BC2D00" w:rsidRDefault="00BC2D00" w:rsidP="00BF1C3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BC2D00" w:rsidRPr="00BC2D00" w:rsidRDefault="00BC2D00" w:rsidP="00BF1C3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 №2» г. Барнаула</w:t>
            </w:r>
          </w:p>
        </w:tc>
        <w:tc>
          <w:tcPr>
            <w:tcW w:w="6095" w:type="dxa"/>
          </w:tcPr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ногопрофильный характер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нтеграци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ЦДТ 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образовательными организациями сельской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 (школы, детские сады)</w:t>
            </w:r>
          </w:p>
        </w:tc>
        <w:tc>
          <w:tcPr>
            <w:tcW w:w="5812" w:type="dxa"/>
          </w:tcPr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детям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</w:tr>
      <w:tr w:rsidR="00BC2D00" w:rsidRPr="00BC2D00" w:rsidTr="00BC2D00">
        <w:tc>
          <w:tcPr>
            <w:tcW w:w="2694" w:type="dxa"/>
            <w:vMerge/>
            <w:textDirection w:val="btLr"/>
          </w:tcPr>
          <w:p w:rsidR="00BC2D00" w:rsidRPr="00BC2D00" w:rsidRDefault="00BC2D00" w:rsidP="00BF1C3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F1C38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ункционир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ование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объединение «Робототехника»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осуществляется комплектование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конструкторами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тие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творчески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учащихся через организацию деятельности робототехнического объединения.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рамках реализации общеобразовательной программы «Основы робототехники» 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организация участия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детей в мероприятиях, направленных на популяризацию робототехники</w:t>
            </w:r>
            <w:r w:rsidR="00BF1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(выставки, конкурсы, олимпиады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BC2D00" w:rsidRPr="00BC2D00" w:rsidTr="00BC2D00">
        <w:tc>
          <w:tcPr>
            <w:tcW w:w="2694" w:type="dxa"/>
            <w:vMerge/>
            <w:textDirection w:val="btLr"/>
          </w:tcPr>
          <w:p w:rsidR="00BC2D00" w:rsidRPr="00BC2D00" w:rsidRDefault="00BC2D00" w:rsidP="00BF1C3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деятельности детских организаций в Центральном районе:</w:t>
            </w:r>
          </w:p>
          <w:p w:rsid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районных конкурсов «Лидер 21 века», «Битва хоров»; командный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квест «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Я выбираю!» в рамках месячника молодого избирате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для школ Центрального района</w:t>
            </w:r>
          </w:p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частие в районных, городских и краевых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семинарах для координаторов детского движения, 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выездной профильной смене «Лидеры Сибири» и МЛДД, которые проводи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АКСДПО.</w:t>
            </w:r>
          </w:p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аправление активистов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детского движения 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ВДЦ «Смена», «Орлёнок», «Океан». </w:t>
            </w:r>
          </w:p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рисоединение к деятельности Российского движения школьников.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FE476A">
        <w:trPr>
          <w:trHeight w:val="1129"/>
        </w:trPr>
        <w:tc>
          <w:tcPr>
            <w:tcW w:w="2694" w:type="dxa"/>
            <w:vMerge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активность и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партнерство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организации концертных программ, выставок творческих работ учащихся и мастер-классов по декоративно-прикладному творчеству (около 30 в год) со следующими организациями:</w:t>
            </w:r>
          </w:p>
          <w:p w:rsidR="00FE476A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города, края (АККК, АГИК, ДХТ Индустриального района, АКДЭЦ, ЦРТДиЮ Ленинского района)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E476A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 культуры: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ДК поселка Южный, биб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лиотека № 10 имени А.С. Пушкина;</w:t>
            </w:r>
          </w:p>
          <w:p w:rsidR="00BC2D00" w:rsidRPr="00BC2D00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 по делам молодежи, культуре, физической культуре и спорту Центрального района, комитет по делам молодежи, культуре, физической культуре и спорту Индустриального района.</w:t>
            </w:r>
          </w:p>
          <w:p w:rsidR="00BC2D00" w:rsidRPr="00BC2D00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 Вс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ероссийски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«Звёздочка наша»</w:t>
            </w:r>
          </w:p>
          <w:p w:rsidR="00BC2D00" w:rsidRPr="00BC2D00" w:rsidRDefault="00FE476A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оциально-значимы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 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2D00" w:rsidRPr="00BC2D00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«Творчество + мастерство»</w:t>
            </w:r>
          </w:p>
        </w:tc>
        <w:tc>
          <w:tcPr>
            <w:tcW w:w="5812" w:type="dxa"/>
          </w:tcPr>
          <w:p w:rsidR="00BC2D00" w:rsidRPr="00BC2D00" w:rsidRDefault="00BF1C38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сотрудничества и взаимодействия с различными ведомствами в вопросах воспитания и дополнительного образования детей, подростков и молодёжи: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«Музей «Город» (совместное проведение выставок творческих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работ, мастер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-классов и презентаций творческих коллективов).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проекта «Творчес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 + мастерство» 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статуса мероприятий от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до городского уровня,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численности участников конкурсов.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BC2D00">
        <w:trPr>
          <w:trHeight w:val="1125"/>
        </w:trPr>
        <w:tc>
          <w:tcPr>
            <w:tcW w:w="2694" w:type="dxa"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476A" w:rsidRDefault="00BC2D00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в организации и проведении мероприятий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 КГБУ ДО «АКЦДОТиК «Алтай», Федерация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ми спортивного ориентирования 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скалолазания Алтайского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края, 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>МБУ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«Станция туризма и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экскурсий» 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Рубцовска</w:t>
            </w:r>
          </w:p>
          <w:p w:rsidR="00BC2D00" w:rsidRPr="00BC2D00" w:rsidRDefault="00BC2D00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2D00" w:rsidRPr="00BC2D00" w:rsidRDefault="00BC2D00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учащихся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«Зимнее путешествие»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рамках «Алтайской зимовки» (организатор КГБУ ДО «</w:t>
            </w:r>
            <w:proofErr w:type="spellStart"/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АКЦДОТиК</w:t>
            </w:r>
            <w:proofErr w:type="spellEnd"/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«Алтай»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«Чистые реки Алтая» (организатор МБУДО «Память» Пост №1 г. Барнаула»)</w:t>
            </w:r>
          </w:p>
          <w:p w:rsidR="00BC2D00" w:rsidRPr="00BC2D00" w:rsidRDefault="00BC2D00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педагогов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ородско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туристск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слет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и турактива (организатор МБУДО «Память» Пост №1 г. Барнаула»)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раево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туристск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Слет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учителей и студенческой молодежи (организатор КГБУ ДО «АКЦДОТиК «Алтай»)</w:t>
            </w:r>
          </w:p>
        </w:tc>
      </w:tr>
      <w:tr w:rsidR="00BC2D00" w:rsidRPr="00BC2D00" w:rsidTr="00FE476A">
        <w:trPr>
          <w:trHeight w:val="2310"/>
        </w:trPr>
        <w:tc>
          <w:tcPr>
            <w:tcW w:w="2694" w:type="dxa"/>
            <w:vMerge w:val="restart"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FE476A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оордин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дружин юных пожарных в Центральном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овместно с Отделением по Центральному району ТО НД и ПР №1 УНД и ПР ГУ МЧС России по АК и Пожарной частью №7 </w:t>
            </w:r>
          </w:p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2D00" w:rsidRPr="00BC2D00" w:rsidRDefault="00BC2D00" w:rsidP="00FE47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Улучш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работы ДЮП в образовательных организациях Центрального района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различных направлениях: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результативности конкурсной деятельности, выход команд Центрального района в тройку лидеров города, выход на к</w:t>
            </w:r>
            <w:r w:rsidR="00FE476A">
              <w:rPr>
                <w:rFonts w:ascii="Times New Roman" w:eastAsia="Calibri" w:hAnsi="Times New Roman" w:cs="Times New Roman"/>
                <w:sz w:val="28"/>
                <w:szCs w:val="28"/>
              </w:rPr>
              <w:t>раевой и Всероссийский уровень</w:t>
            </w:r>
          </w:p>
        </w:tc>
      </w:tr>
      <w:tr w:rsidR="00BC2D00" w:rsidRPr="00BC2D00" w:rsidTr="004731AC">
        <w:trPr>
          <w:trHeight w:val="1979"/>
        </w:trPr>
        <w:tc>
          <w:tcPr>
            <w:tcW w:w="2694" w:type="dxa"/>
            <w:vMerge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FE476A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оордин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от</w:t>
            </w:r>
            <w:r w:rsidR="004731AC">
              <w:rPr>
                <w:rFonts w:ascii="Times New Roman" w:eastAsia="Calibri" w:hAnsi="Times New Roman" w:cs="Times New Roman"/>
                <w:sz w:val="28"/>
                <w:szCs w:val="28"/>
              </w:rPr>
              <w:t>рядов ЮИДД в Центральном районе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количества дорожно-транспортных происшествий с участием детей на территории Центрального района.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работы отрядов ЮИДД в образовательных организациях Центрального района </w:t>
            </w:r>
          </w:p>
        </w:tc>
      </w:tr>
      <w:tr w:rsidR="00BC2D00" w:rsidRPr="00BC2D00" w:rsidTr="00BC2D00">
        <w:trPr>
          <w:trHeight w:val="843"/>
        </w:trPr>
        <w:tc>
          <w:tcPr>
            <w:tcW w:w="2694" w:type="dxa"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профессионального мастерства педагогов, методистов через участие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профессиональных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 конкурсах: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«Сердце отдаю детям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методических материалов «Секрет успеха» (г. Новосибирск).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очного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участия педагогов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, методистов в конкурсах профессионального мастерства.</w:t>
            </w:r>
          </w:p>
        </w:tc>
      </w:tr>
      <w:tr w:rsidR="00BC2D00" w:rsidRPr="00BC2D00" w:rsidTr="00BC2D00">
        <w:trPr>
          <w:trHeight w:val="843"/>
        </w:trPr>
        <w:tc>
          <w:tcPr>
            <w:tcW w:w="2694" w:type="dxa"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 ДО «ДЮЦ» Индустриального района города Барнаула</w:t>
            </w:r>
          </w:p>
        </w:tc>
        <w:tc>
          <w:tcPr>
            <w:tcW w:w="6095" w:type="dxa"/>
          </w:tcPr>
          <w:p w:rsidR="00BC2D00" w:rsidRPr="00BC2D00" w:rsidRDefault="004731AC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д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отряд «От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Межвузовск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«Союз»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детской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Школы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раннего развития «Родничок» для детей 3-7 лет</w:t>
            </w:r>
          </w:p>
          <w:p w:rsidR="00BC2D00" w:rsidRPr="00BC2D00" w:rsidRDefault="004731AC" w:rsidP="0047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="007402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-прикладного и художественного творчества</w:t>
            </w:r>
          </w:p>
        </w:tc>
        <w:tc>
          <w:tcPr>
            <w:tcW w:w="5812" w:type="dxa"/>
          </w:tcPr>
          <w:p w:rsidR="00BC2D00" w:rsidRPr="00BC2D00" w:rsidRDefault="004731AC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  <w:p w:rsidR="00BC2D00" w:rsidRPr="00BC2D00" w:rsidRDefault="00BC2D00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«Диалог поколений» по взаимодействию с общественными организациями.</w:t>
            </w:r>
          </w:p>
          <w:p w:rsidR="00BC2D00" w:rsidRPr="00BC2D00" w:rsidRDefault="00BC2D00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Детский педагогический отряд «От Души»</w:t>
            </w:r>
          </w:p>
          <w:p w:rsidR="00BC2D00" w:rsidRPr="00BC2D00" w:rsidRDefault="00BC2D00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МСПО «Союз»</w:t>
            </w:r>
          </w:p>
        </w:tc>
      </w:tr>
      <w:tr w:rsidR="00BC2D00" w:rsidRPr="00BC2D00" w:rsidTr="00EA5367">
        <w:trPr>
          <w:trHeight w:val="3251"/>
        </w:trPr>
        <w:tc>
          <w:tcPr>
            <w:tcW w:w="2694" w:type="dxa"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 ДО «ЦРТДиЮ» Индустриального района</w:t>
            </w:r>
          </w:p>
        </w:tc>
        <w:tc>
          <w:tcPr>
            <w:tcW w:w="6095" w:type="dxa"/>
          </w:tcPr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районных клубов (01, </w:t>
            </w:r>
            <w:r w:rsidR="00EA5367">
              <w:rPr>
                <w:rFonts w:ascii="Times New Roman" w:hAnsi="Times New Roman" w:cs="Times New Roman"/>
                <w:sz w:val="28"/>
                <w:szCs w:val="28"/>
              </w:rPr>
              <w:t>ЮППДД, шахматный клуб «Дружба»)</w:t>
            </w:r>
          </w:p>
          <w:p w:rsid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Развитие физкультурно-спортивной направленности: отделение «Футбол», моток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луб «Барс», «Шахматы», «Каратэ»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Развитие социально-педагогической направленности: школа раннего развития</w:t>
            </w:r>
            <w:r w:rsidR="00EA5367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 «Точка роста»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художественной направленности: творческое объединение «Юный художник»;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образовательного процесса с образовательными организациями г. Барнаула;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проектов: «Летний дворовый инструктор», «Зимний дворовый инструктор»;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проведение массовых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физкультурно-спортивных мероприятий в Индустриальном районе, мкр.Новосиликатный;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образовательных технологий: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ИКТ </w:t>
            </w:r>
            <w:r w:rsidR="007402D4">
              <w:rPr>
                <w:rFonts w:ascii="Times New Roman" w:hAnsi="Times New Roman" w:cs="Times New Roman"/>
                <w:sz w:val="28"/>
                <w:szCs w:val="28"/>
              </w:rPr>
              <w:t>в предметном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обучении, т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ехнологии дифференцированного и проблемного обучения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оспитательные инновационные технологии </w:t>
            </w:r>
          </w:p>
          <w:p w:rsidR="00BC2D00" w:rsidRPr="00BC2D00" w:rsidRDefault="00BC2D00" w:rsidP="00BF1C3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(здоровьесберегающие, игровые технологии, технология групповой деятельности).</w:t>
            </w:r>
          </w:p>
          <w:p w:rsidR="00BC2D00" w:rsidRPr="00BC2D00" w:rsidRDefault="00BC2D00" w:rsidP="00BF1C3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2D00" w:rsidRPr="00BC2D00" w:rsidRDefault="007402D4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учреждения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C2D00" w:rsidRPr="00BC2D00" w:rsidRDefault="004731AC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ередано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в бессрочное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пользование– футбольное поле «Березовая роща» (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ул. Дальняя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, 37);</w:t>
            </w:r>
          </w:p>
          <w:p w:rsidR="00BC2D00" w:rsidRPr="00BC2D00" w:rsidRDefault="004731AC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ередано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в оперативное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нежилое здание (ул. Благовещенская, 3);</w:t>
            </w:r>
          </w:p>
          <w:p w:rsidR="00BC2D00" w:rsidRPr="00BC2D00" w:rsidRDefault="00BC2D00" w:rsidP="00BF1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Открыты спортивные отделения: «Шахматы» (МБОУ «СОШ №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117), «Бокс» (МБОУ «СОШ № 50»)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спортивных соревнованиях, конкурсах и выставках технической и художественной направленности Международного, В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сероссийского и краевого уровня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ринг интеллектуального развития учащихся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Информационно-аналитическое обеспечение учебного процесса и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A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BC2D00" w:rsidRPr="00BC2D00" w:rsidRDefault="004731AC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психолого-педагогической направленности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педагога-психолога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проектиро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вание образовательного процесса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о-педагогическое проектирование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Международные и Всероссийские соревнования по футболу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участие спортивного отделения «Футбол»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D00" w:rsidRP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и Всероссийские конкурсы и выставки художественной направленности-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победитель творческое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«Юный художник»</w:t>
            </w:r>
          </w:p>
          <w:p w:rsidR="00BC2D00" w:rsidRDefault="00BC2D00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по шахматам – участие 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спортивного отделения «Шахматы»</w:t>
            </w:r>
          </w:p>
          <w:p w:rsidR="00BC2D00" w:rsidRDefault="004731AC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сероссийские соревнования по каратэ-до – победитель спортивного отделения «Каратэ»</w:t>
            </w:r>
          </w:p>
          <w:p w:rsidR="00BC2D00" w:rsidRPr="00BC2D00" w:rsidRDefault="004731AC" w:rsidP="00473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егиональные и краевые соревнования по мотоспорту – победитель мотоклуба «Барс».</w:t>
            </w:r>
          </w:p>
        </w:tc>
      </w:tr>
      <w:tr w:rsidR="00BC2D00" w:rsidRPr="00BC2D00" w:rsidTr="0010497A">
        <w:trPr>
          <w:trHeight w:val="699"/>
        </w:trPr>
        <w:tc>
          <w:tcPr>
            <w:tcW w:w="2694" w:type="dxa"/>
          </w:tcPr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731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</w:t>
            </w:r>
            <w:r w:rsidR="00740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Центр развития творчества детей и юношества» Ленинского района      г. Барнаула</w:t>
            </w:r>
          </w:p>
        </w:tc>
        <w:tc>
          <w:tcPr>
            <w:tcW w:w="6095" w:type="dxa"/>
          </w:tcPr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«Вместе»</w:t>
            </w:r>
            <w:r w:rsidR="004731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распространение социально-значимого опыта педагогов дополнительного образования в организации сотрудничества с семьей.</w:t>
            </w:r>
          </w:p>
          <w:p w:rsidR="00BC2D00" w:rsidRPr="00BC2D00" w:rsidRDefault="004731AC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Союза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подростковых организаций «Юность» Ленинского района, который объединяет 17 детских организаций из 14 образовательных учреждений. Организует и проводит около 15 мероприятий в год.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Военно-спортивными клубами «Алькор» и «Вега» организована деятельность по формированию и развитию личности обучающихся с высокими духовно-нравственными и морально-волевыми качествами, достаточной физической и военно-технической подготовкой, необходимой для выполнения гражданского долга и по защите интересов Родины. МБУДО «</w:t>
            </w:r>
            <w:r w:rsidR="007402D4"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Радию</w:t>
            </w: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является площадкой для проведения мероприятий районного, городского, краевого уровней по военно-патриотическому и гражданскому воспитанию детей и молодежи.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традиционных районных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конкурсов детского творчества:</w:t>
            </w:r>
          </w:p>
          <w:p w:rsid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конкурса театральных коллективов «Зазеркалье»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 развитие детского театрального искусства, активизация деятельности детских театральных коллективов в Ленинском района г. Барнаула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конкурса вокальных коллективов «Весенняя капель»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 развитие детского вокального искусства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праздничных, концертных программ для учащихся образовательных учреждений и жителей Ленинского района с целью выполнения социального заказа и предоставления концертных площадок для 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МБУДО «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Радию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«Вместе». Цель – выявление и распространение социально-значимого опыта педагогов дополнительного образования в организации сотрудничества с семьей (в течение учебного года)</w:t>
            </w:r>
          </w:p>
          <w:p w:rsidR="00BC2D00" w:rsidRPr="00BC2D00" w:rsidRDefault="00CD552F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Союза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подростковых организаций «Юность» Ленинского района, который объединяет 17 детских организаций из 14 образовательных учреждений.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(проведение 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20 мероприятий в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МБУДО «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Радию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» является членом Городского совета РДШ. В Ленинском районе создан отряд РДШ в форме Школы социальной активности «Актив плюс», которая обучает учащихся по четырем направлениям РДШ.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Первенства Ленинского района по стрельбе из пневматического оружия среди курсантов ВСК-ВПК «Меткий стрелок» (октябрь, 2018)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Первенства Ленинского района по огневой подготовке «Юнармеец» (февраль,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декоративно-прикладного и изобразительного искусства «Рождественская звезда» (ноябрь, 2018)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гражданско-патриотической песни «Мне есть что спеть» (декабрь, 2018)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для учащихся 7-10 классов ОУ «Я - лидер» (февраль,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экскурсоводов «История и имена» (февраль,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хореографических коллективов «Мы любим танцевать» (март,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районного конкурса декоративно-прикладного и изобразительного искусства «Весна красна» (март,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открытого фестиваля вокально-инструментальных ансамблей и рок-групп «Рок Весна». Цель - 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развития вокально-инструментальных ансамблей, рок-групп в Алтайском крае (март, 2019)</w:t>
            </w:r>
            <w:r w:rsidR="00CD552F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конкурса знаменных групп «Равнение на знамя» (апрель,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проведение городского Слета детских организаций для учащихся 6-10 классов (май,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Первенств Алтайского края по стрельбе из пневматического оружия среди ВСК и ВПК (ноябрь-декабрь, 2018)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 огневой подготовке среди ВСК и ВПК (март,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проведение отдельных этапов Спартакиады молодежи России допризывного возраста (апрель, 2019)</w:t>
            </w:r>
          </w:p>
          <w:p w:rsidR="00BC2D00" w:rsidRPr="00BC2D00" w:rsidRDefault="00BC2D00" w:rsidP="004731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проведение праздничных, концертных программ для учащихся образовательных учреждений и жителей Ленинского района</w:t>
            </w:r>
          </w:p>
        </w:tc>
      </w:tr>
      <w:tr w:rsidR="00BC2D00" w:rsidRPr="00BC2D00" w:rsidTr="00BC2D00">
        <w:trPr>
          <w:cantSplit/>
          <w:trHeight w:val="6001"/>
        </w:trPr>
        <w:tc>
          <w:tcPr>
            <w:tcW w:w="2694" w:type="dxa"/>
            <w:textDirection w:val="btLr"/>
          </w:tcPr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«Центр детского (юношеского) технического творчества» </w:t>
            </w:r>
          </w:p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Ленинского района города Барнаула</w:t>
            </w:r>
          </w:p>
        </w:tc>
        <w:tc>
          <w:tcPr>
            <w:tcW w:w="6095" w:type="dxa"/>
          </w:tcPr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-Объединение «Робототехника», успешное выступление на V Международном фестивале «РобоФинист-2018» в г.Санкт-Петербурге и прохождение обучения педагога (руководителя объединения «Робототехника») на базе VIII Всероссийского робототехнического лагеря в г. Сан</w:t>
            </w:r>
            <w:r w:rsidR="00EA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кт-Петербурге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во Всероссийском очном конкурсе исследовательских и инженерных проектов по применению цифровых средств обучения и робототехники в образовательной деятельности «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DLT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&amp;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организованного Центром молодёжного инновационного творчест</w:t>
            </w:r>
            <w:r w:rsidR="00EA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«Эврика»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летней оздоровительной профильной смены «Юный техник» по развитию твор</w:t>
            </w:r>
            <w:r w:rsidR="00EA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способностей обучающихся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на базе МБУ ДО «ЦД(Ю)ТТ» - Федерации судомо</w:t>
            </w:r>
            <w:r w:rsidR="00E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дельного спорта Алтайского края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нового направления мотоспорта «ЭНДУРО» (объе</w:t>
            </w:r>
            <w:r w:rsidR="00EA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динение Мотоклуб «Современник»)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сетевого взаимодействия и программы «Техническое творчество – дарим детям!» между МБУ ДО «ЦД(Ю)ТТ» и МБОУ «СОШ № 75» на период 2016-2018 гг.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Участие объединения «Робототехника» в инновационных проектах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применению цифровых с</w:t>
            </w:r>
            <w:r w:rsidR="00EA5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редств обучения и робототехники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Участие обучающихся «ЦД(Ю)ТТ» в конкурсах профессионального мастерства 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WorldSkills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- Организация и проведение городски</w:t>
            </w:r>
            <w:r w:rsidR="00EA5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>х соревнований по «</w:t>
            </w:r>
            <w:r w:rsidR="007402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>Мота</w:t>
            </w:r>
            <w:r w:rsidR="00EA5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>-ЭНДУРО»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проведение судомодельных соревнований в рамах судомоде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льной федерации Алтайского края</w:t>
            </w:r>
          </w:p>
          <w:p w:rsidR="00BC2D00" w:rsidRPr="00BC2D00" w:rsidRDefault="00BC2D00" w:rsidP="00BF1C3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Продолжение реализации сетевого взаимодействия и программы «Техническое творчество – дарим детям!» между МБУ ДО «ЦД(Ю)ТТ» и МБОУ «СОШ № 75» на период 2018-2020 гг. и других шко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л Ленинского района г. Барнаула</w:t>
            </w:r>
          </w:p>
        </w:tc>
      </w:tr>
    </w:tbl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2694"/>
        <w:gridCol w:w="6095"/>
        <w:gridCol w:w="5812"/>
      </w:tblGrid>
      <w:tr w:rsidR="00BC2D00" w:rsidRPr="00BC2D00" w:rsidTr="00EA536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МБУ ДО «Барнаульская городская станция юных натуралистов»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Опорная базовая площадка по проведению окружных этапов краевых конкурсов сферы дополнительного образования естественнонаучного направления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экологического проекта «Аптека вокруг нас» для учащихся, посещающих городские лагеря с дневным посещением.  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чество с Барнаульским зоопарком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краевой библиотекой им. Н.К. Крупской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библиотеками города № 3, №17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городских м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ассовых мероприятий и конкурсов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Экскурсионная деятельность 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ательская деятельность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Окружн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ые этапы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конкурса учебно- исследовательских работ школьников «Дети Ал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тая исследуют окружающую среду»,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краевой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естест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венно-научной олимпиады учащихся,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акция «К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аждой пичужке сделаем кормушку»,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акция «Не оставим бе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з дворца ни синицу, ни скворца»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Городской этап краевого смотра-конкурса образовательных организаций по экологическому образованию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детей дошкольного возраста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игровых программ, мастер-классов, экскурсии в зооуголок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проведение квест-игры в зоопарке.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фотографий, посвященный Дню российских заповедников;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«Я и мой питомец»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онкурс на лучший зимний горо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 образовательного учреждения,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на лучшее благоустройство и озеленение территорий образовательных учреждений;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Традиционные выставки животных и проведение мастер-классов на </w:t>
            </w:r>
            <w:r w:rsidR="00EA5367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 и День города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и игровых программ для образовательных организаций города Барнаула.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Исследовательские работы: 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«Учет и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картирование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гнезд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вороновых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«Видовое разнообразие рыб реки Лосиха»;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«Определение частоты атмосферного воздуха по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асимметрии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листьев березы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повисло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«Венерины Башмачки Кислухинского заказника»;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«Влияние химических примесей на физические свойства разновидностей кварца».</w:t>
            </w:r>
          </w:p>
          <w:p w:rsidR="00BC2D00" w:rsidRPr="00BC2D00" w:rsidRDefault="00BC2D00" w:rsidP="00BF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«Содержание муравьев вида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Messor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structor 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Tetramorium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bicarinatum 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условиях домашнего формикария» </w:t>
            </w:r>
          </w:p>
        </w:tc>
      </w:tr>
      <w:tr w:rsidR="00BC2D00" w:rsidRPr="00BF1C38" w:rsidTr="00EA536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7402D4" w:rsidP="00BF1C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BC2D00" w:rsidRPr="00BF1C38">
              <w:rPr>
                <w:rFonts w:ascii="Times New Roman" w:hAnsi="Times New Roman" w:cs="Times New Roman"/>
                <w:sz w:val="28"/>
                <w:szCs w:val="28"/>
              </w:rPr>
              <w:t xml:space="preserve">ЦДТ» 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  </w:t>
            </w: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53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городского проекта, в рамках международного конкурса чтецов «Живая классика» 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городского проекта в рамках международного конкурса «Детство без границ» </w:t>
            </w:r>
          </w:p>
          <w:p w:rsidR="00BC2D00" w:rsidRPr="00BC2D00" w:rsidRDefault="00EA5367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международного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проекта конкурса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– фестиваля «Солнечный бал» </w:t>
            </w:r>
          </w:p>
          <w:p w:rsidR="00BC2D00" w:rsidRPr="00BC2D00" w:rsidRDefault="00EA5367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МБОУ «СОШ №52», по реализации дополнительных общеобразовательных (общеразвивающих) программ художественной направленности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7F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абота по реализации программы «Русская традиционная культура», «Казачья культура Алтая» для кадетского класса;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02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овместный проект Центра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культуры «Благо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», Управления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войск национальной гвардии Российской Федерации по Алтайскому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краю и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НП «Казаки Алтая» смотр-конкурс «Лучший казачий кадетский класс Сибирского федерального округа»;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музея 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Центра народной культуры «Благо»;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оциальный проект «Театр на Потоке»;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проект для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жителей микрорайона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«Поток», «Праздники народного календаря» 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городского проекта, в рамках международного конкурса чтецов «Живая классика» 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городского проекта в рамках международного конкурса «Детство без границ» 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международного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проекта конкурса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– фестиваля «Солнечный бал» </w:t>
            </w:r>
          </w:p>
          <w:p w:rsidR="00BC2D00" w:rsidRPr="00BC2D00" w:rsidRDefault="00377FE4" w:rsidP="00EA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МБОУ «СОШ №52», по реализации дополнительных общеобразовательных (общеразвивающих) программ художественной направленности</w:t>
            </w:r>
          </w:p>
        </w:tc>
      </w:tr>
      <w:tr w:rsidR="00BC2D00" w:rsidRPr="00BF1C38" w:rsidTr="00EA536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BC2D00" w:rsidP="00BF1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МБУ ДО «ЦЭВ</w:t>
            </w: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«Песнохорки»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-Районный праздник «Наша школьная планета», посвященный Дню знаний»;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-Праздничная программа «Люблю тебя, мой город на Оби» в рамках празднования Дня города;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-Спектакли, игровые и праздничные программы, интерактивные экскурсии (для учащихся школ Индустриального района)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и проведении городских мероприятий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Открытие «Трассы здоровья» (компания «Мария-Ра»);  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-праздник «Масленица» (компания Мария-Ра).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городских мероприятий: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Городской конкурс масленичных кукол «Сударыня Масленица-2018»;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-Городской конкурс на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лучший танцевальный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«Движения к достижениям»;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-Городской семинар для работников дошкольный образовательных организаций «Народная игра в воспитании детей»;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-Городской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«Секреты народного ремесла».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и проведении краевых мероприятий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Фестиваль «Алтайский край- территория счастливого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детства» в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Международного Дня защиты детей (Правительство Алтайского края, администрация г.Барнаула);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-Акция «Ночь музеев» (Алтайский государственный краеведческий музей);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Фестиваль национальных культур «На языке дружбы» (Алтайский государственный технический университет им. И.И. Ползунова);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 Встреча творческой делегации из Южной Кореи (Правительство Алтайского края).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Социально-ориентированная деятельность:</w:t>
            </w:r>
          </w:p>
          <w:p w:rsidR="00BC2D00" w:rsidRPr="00BC2D00" w:rsidRDefault="00BC2D00" w:rsidP="00EA5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-концертная программа «Теплота наших сердец» в Краевом Центральном доме инвалидов;</w:t>
            </w:r>
          </w:p>
          <w:p w:rsidR="00BC2D00" w:rsidRPr="00BC2D00" w:rsidRDefault="00BC2D00" w:rsidP="00EA5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-праздник «Масленица» для детей, оставшихся без попечения родителей (клуб замещающих родителей «Ласточка»);</w:t>
            </w:r>
          </w:p>
          <w:p w:rsidR="00BC2D00" w:rsidRPr="00BC2D00" w:rsidRDefault="00BC2D00" w:rsidP="00EA5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-Концертная программа «Серебряный возраст» для ветеранов с.Лебяжье;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-Договор сотрудничества с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Региональным отделением общероссийской общественной организацией по развитию казачества «Союз казаков-воинов России и Зарубежья», реализация плана совместных мероприятий.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-Создание на базе МБОУ «</w:t>
            </w:r>
            <w:r w:rsidR="007402D4"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БКК» ансамбля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«Казачий хутор».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Конкурсная деятельность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этнофорум «Сибирские беседы»;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Международный творческий проект «Многая лета»;</w:t>
            </w:r>
          </w:p>
          <w:p w:rsidR="00BC2D00" w:rsidRPr="00BC2D00" w:rsidRDefault="00BC2D00" w:rsidP="00EA53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конкурс-выставка «Моя семья, Мой край, Моя страна»</w:t>
            </w:r>
          </w:p>
          <w:p w:rsidR="00BC2D00" w:rsidRPr="00BC2D00" w:rsidRDefault="007402D4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D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Первый Открытый</w:t>
            </w:r>
            <w:r w:rsidR="00BC2D00" w:rsidRPr="00BC2D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Международный фестиваль-конкурс «ЛЕС ЧУДЕС».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конкурсах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Всероссийский детский фестиваль народной культуры «Наследники традиций».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конкурсах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фестиваль сценического воплощения шукшинской прозы «Характеры»;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Региональный фестиваль «Творчество без границ-2018»;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детский фольклорный фестиваль-лаборатория «Жаворонки»;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экологический форум «Зеленый мир»;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Сибирский фольклорный фестиваль «Россия молодая».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краевых конкурсах</w:t>
            </w:r>
          </w:p>
          <w:p w:rsidR="00BC2D00" w:rsidRPr="00BC2D00" w:rsidRDefault="007402D4" w:rsidP="00E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конкурс</w:t>
            </w:r>
            <w:r w:rsidR="00BC2D00"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«</w:t>
            </w:r>
            <w:r w:rsidR="00BC2D00"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«Красота Божьего мира»;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славим праздник Рождества Христова»;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конкурс изобразительного и декоративно-прикладного творчества «Сибириада»;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патриотический конкурс «С любовью о России»»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краевой конкурс исполнителей народной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песни «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Молодые голоса».</w:t>
            </w:r>
          </w:p>
          <w:p w:rsidR="00BC2D00" w:rsidRPr="00377FE4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работы с детьми с ОВЗ.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-Заключение договора социального партнерства с МАОУ «СОШ №133»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в Индустриальном районе: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программы (календарные и народные праздники);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-Спектакли, игровые и праздничные программы, интерактивные экскурсии (для учащихся школ Индустриального района)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проведение городских конкурсов: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-Городской конкурс волонтерских акций «Творим добрые дела»</w:t>
            </w:r>
          </w:p>
          <w:p w:rsidR="00BC2D00" w:rsidRP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и проведении городских и краевых мероприятий (по согласованию)</w:t>
            </w:r>
          </w:p>
          <w:p w:rsidR="00BC2D00" w:rsidRDefault="00BC2D00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семинарах различного уровня (по мере поступления положений)</w:t>
            </w:r>
          </w:p>
          <w:p w:rsidR="00EA5367" w:rsidRPr="00BC2D00" w:rsidRDefault="00EA5367" w:rsidP="00EA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EA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94" w:type="dxa"/>
          </w:tcPr>
          <w:p w:rsidR="00BC2D00" w:rsidRPr="00BC2D00" w:rsidRDefault="00BC2D00" w:rsidP="00BF1C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МБУ ДО ГППЦ «Потенциал»</w:t>
            </w:r>
          </w:p>
        </w:tc>
        <w:tc>
          <w:tcPr>
            <w:tcW w:w="6095" w:type="dxa"/>
          </w:tcPr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и реализация Адаптированных дополнительных общеобразовательных программ (</w:t>
            </w:r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АДОП)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социально-педагогической направленности для обучающихся с ОВЗ.</w:t>
            </w:r>
          </w:p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АДОП «Развивайка» для об-ся с ЗПР, интеллектуальными нарушениями; АДОП «В мире возможностей» для об-ся с РАС; АДОП «Говоруша» для об-ся с ОНР.</w:t>
            </w:r>
          </w:p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Реализация сотрудничества с </w:t>
            </w:r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ОО города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договоров о </w:t>
            </w:r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взаимодействии с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целью психолого-педагогического сопровождения образовательного процесса. (18 договоров с ОО в 2018-2019 уч. году, из них 6 договоров с ДОО, 10 – с ОО)</w:t>
            </w:r>
          </w:p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Организационно-</w:t>
            </w:r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отдел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выполняющий функции муниципальной методической службы г. Барнаула. Деятельность методических объединений педагогов ОО города. Сектор аттестации педагогических работников города. Общее количество проводимых консультаций – 7000 </w:t>
            </w:r>
            <w:proofErr w:type="spellStart"/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конс</w:t>
            </w:r>
            <w:proofErr w:type="spellEnd"/>
            <w:r w:rsidR="007402D4"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. /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год.</w:t>
            </w:r>
          </w:p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77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 исследовательского мониторинга в образовании с ежегодным охватом обучающихся школ города до 1500 чел. (по запросу учредителя). Мониторинг проявления школьной тревожности; Мониторинг оценки уровня культурного развития и воспитания школьников.</w:t>
            </w:r>
          </w:p>
          <w:p w:rsidR="00BC2D00" w:rsidRPr="00377FE4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Деятельность 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психометрики и педагогической квалиметрии АлтГУ. </w:t>
            </w:r>
            <w:r w:rsidRPr="00377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Производственная практика (40чел./год) на базе Центра.</w:t>
            </w:r>
          </w:p>
          <w:p w:rsidR="00BC2D00" w:rsidRPr="00BC2D00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7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новых форм профессиональной поддержки </w:t>
            </w:r>
            <w:r w:rsidRPr="00377F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«Школьная служба медиации» для психологов и социальных педагогов </w:t>
            </w:r>
            <w:r w:rsidRPr="00377FE4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 под руководством профессионального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медиатора.</w:t>
            </w:r>
          </w:p>
        </w:tc>
        <w:tc>
          <w:tcPr>
            <w:tcW w:w="5812" w:type="dxa"/>
          </w:tcPr>
          <w:p w:rsidR="00BC2D00" w:rsidRPr="00BC2D00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1. Участие Центра в конкурсных отборах на присвоение статуса РИП.</w:t>
            </w:r>
          </w:p>
          <w:p w:rsidR="00BC2D00" w:rsidRPr="00BC2D00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и реализация психолого-педагогических программ для родителей (законных представителей) обучающихся.</w:t>
            </w:r>
          </w:p>
          <w:p w:rsidR="00BC2D00" w:rsidRPr="00BC2D00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Разработка и реализация программы психологических тренингов для обучающихся подросткового возраста. </w:t>
            </w:r>
          </w:p>
        </w:tc>
      </w:tr>
      <w:tr w:rsidR="00BC2D00" w:rsidRPr="00BC2D00" w:rsidTr="00EA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00" w:rsidRPr="00BC2D00" w:rsidRDefault="00BC2D00" w:rsidP="00BF1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МБУ ДО «ДЮСШ №5»</w:t>
            </w:r>
          </w:p>
          <w:p w:rsidR="00BC2D00" w:rsidRPr="00BC2D00" w:rsidRDefault="00BC2D00" w:rsidP="00BF1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Барнаула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00" w:rsidRPr="00BC2D00" w:rsidRDefault="00BC2D00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теннис -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  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краевых спортивных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а также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массовых мероприятий  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различного уровня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(соревнования, турниры, первенства)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00" w:rsidRPr="00BC2D00" w:rsidRDefault="007402D4" w:rsidP="0037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учащихся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соревнованиях</w:t>
            </w:r>
            <w:r w:rsidR="00BC2D00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, рост личных достижений учащихся</w:t>
            </w:r>
          </w:p>
        </w:tc>
      </w:tr>
    </w:tbl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095"/>
        <w:gridCol w:w="5812"/>
      </w:tblGrid>
      <w:tr w:rsidR="00BC2D00" w:rsidRPr="00BC2D00" w:rsidTr="00377FE4">
        <w:tc>
          <w:tcPr>
            <w:tcW w:w="2694" w:type="dxa"/>
            <w:vMerge w:val="restart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 ДО «Барнаульская городская станция юных техников»</w:t>
            </w:r>
          </w:p>
        </w:tc>
        <w:tc>
          <w:tcPr>
            <w:tcW w:w="6095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технической направленности</w:t>
            </w:r>
          </w:p>
        </w:tc>
        <w:tc>
          <w:tcPr>
            <w:tcW w:w="5812" w:type="dxa"/>
          </w:tcPr>
          <w:p w:rsidR="00BC2D00" w:rsidRPr="00BC2D00" w:rsidRDefault="00377FE4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на основе современного уровня развития техники и технологий, использование с этой целью различных форм и уровней сетевого взаимодействия</w:t>
            </w: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Организация участие учащихся в различных конкурсных мероприятиях муниципального, регионального, Федерального уровней</w:t>
            </w:r>
          </w:p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C2D00" w:rsidRPr="00BC2D00" w:rsidRDefault="00377FE4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Нового Всероссийского единого проекта по профориентации «Билет в будущее» на муниципальном уровне в рамках профориентации:</w:t>
            </w:r>
          </w:p>
          <w:p w:rsidR="00BC2D00" w:rsidRPr="00BC2D00" w:rsidRDefault="00BC2D00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1.1 проведение конкурсов, соревнований для учащихся 6-10 класс по инженерным и рабочим профессиям;</w:t>
            </w:r>
          </w:p>
          <w:p w:rsidR="00BC2D00" w:rsidRPr="00BC2D00" w:rsidRDefault="00BC2D00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1.2 организация экскурсий в технические учреждения образования (вузы, колледжи, технопарк);</w:t>
            </w:r>
          </w:p>
          <w:p w:rsidR="00BC2D00" w:rsidRPr="00BC2D00" w:rsidRDefault="00BC2D00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1. 3 организация экскурсий в промышленные предприятия, предприятия малого бизнеса;</w:t>
            </w:r>
          </w:p>
          <w:p w:rsidR="00BC2D00" w:rsidRPr="00BC2D00" w:rsidRDefault="00377FE4" w:rsidP="00377F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D00" w:rsidRPr="00BC2D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конкурсных мероприятий по техническому направлению для учащихся общеобразовательных организаций, МБУ ДО «БГСЮТ»</w:t>
            </w: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центр по работе с образовательными учреждениями города по направлениям пожарной и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дорожной безопасности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Создание учебно-методического центра по профилактике пожарной и дорожной безопасности</w:t>
            </w: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Робототехническое объединение для младших и средних школьников</w:t>
            </w:r>
          </w:p>
        </w:tc>
        <w:tc>
          <w:tcPr>
            <w:tcW w:w="5812" w:type="dxa"/>
          </w:tcPr>
          <w:p w:rsidR="00BC2D00" w:rsidRPr="00BC2D00" w:rsidRDefault="00BC2D00" w:rsidP="00BF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Создание лаборатории образовательной робототехники</w:t>
            </w:r>
          </w:p>
        </w:tc>
      </w:tr>
      <w:tr w:rsidR="00BC2D00" w:rsidRPr="00BC2D00" w:rsidTr="00377FE4">
        <w:trPr>
          <w:trHeight w:val="3860"/>
        </w:trPr>
        <w:tc>
          <w:tcPr>
            <w:tcW w:w="2694" w:type="dxa"/>
            <w:vMerge w:val="restart"/>
          </w:tcPr>
          <w:p w:rsidR="00BC2D00" w:rsidRPr="00BC2D00" w:rsidRDefault="00BC2D00" w:rsidP="00377FE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«Дом художественного творчества детей»</w:t>
            </w:r>
          </w:p>
          <w:p w:rsidR="00BC2D00" w:rsidRPr="00BC2D00" w:rsidRDefault="00BC2D00" w:rsidP="00377FE4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Барнаула</w:t>
            </w:r>
          </w:p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95" w:type="dxa"/>
          </w:tcPr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остребованный </w:t>
            </w:r>
            <w:r w:rsidR="007402D4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позитивный опыт организации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воспитательной и образовательной деятельности в творческих объединениях ДХТД в форме студий, ансамблей, клубных объединений, </w:t>
            </w:r>
            <w:r w:rsidR="007402D4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следование в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педагогической практике лучшим образцам отеч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ественной педагогики и </w:t>
            </w:r>
            <w:r w:rsidR="007402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культуры (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2015-17гг – победители конкурса «Лучший педагог Дополнит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ельного образования г.Барнаула»)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ДХТД – Лауреат </w:t>
            </w:r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«Образовательная организация </w:t>
            </w:r>
            <w:r w:rsidRPr="00377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века. Лига лидеров – </w:t>
            </w:r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>2017» Победитель</w:t>
            </w:r>
            <w:r w:rsidR="00377FE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в «Лучши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>й дом детского творчества</w:t>
            </w:r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02D4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2015-2018гг. призеры городского конкурса методических материалов «Методический марафон»</w:t>
            </w:r>
          </w:p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  <w:r w:rsidRPr="00377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регионального конкурса методических материалов «Секрет успеха</w:t>
            </w:r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развития МБУ ДО «ДХТД»</w:t>
            </w:r>
          </w:p>
        </w:tc>
        <w:tc>
          <w:tcPr>
            <w:tcW w:w="5812" w:type="dxa"/>
          </w:tcPr>
          <w:p w:rsidR="00BC2D00" w:rsidRPr="00BF1C38" w:rsidRDefault="00BC2D00" w:rsidP="00377FE4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еализация долгосрочных </w:t>
            </w:r>
            <w:proofErr w:type="spellStart"/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разноуровневых</w:t>
            </w:r>
            <w:proofErr w:type="spellEnd"/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дополнительных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общеразвивающих программ художественной направленности в творческих объединениях ДХТД, участие в социальных и </w:t>
            </w:r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образовательных проектах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C2D00" w:rsidRPr="00BF1C38" w:rsidRDefault="00BC2D00" w:rsidP="00377FE4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заимодействие с Региональным отделением РДШ в информацион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но-медийном направлении (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базе студии тележурналистики «Панорама+»);</w:t>
            </w:r>
          </w:p>
          <w:p w:rsidR="00BC2D00" w:rsidRPr="00BC2D00" w:rsidRDefault="00BC2D00" w:rsidP="00377FE4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Реализация волонтерской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арт - акции «Искусство творит добро» адресованной детям, оставшимся без попечения родителей и сирот Барнаульских центров №2 и 3 в целях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создания условий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для позитивной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социализации через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совместной творческой деятельности детей указанных центров и учащихся ДХТД;</w:t>
            </w:r>
          </w:p>
          <w:p w:rsidR="00BC2D00" w:rsidRPr="00BF1C38" w:rsidRDefault="00377FE4" w:rsidP="00377FE4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="00BC2D00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овышение уровня профессиональной компетентности педагогических сотрудников с учет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 требований профстандарта ПДО</w:t>
            </w:r>
          </w:p>
        </w:tc>
      </w:tr>
      <w:tr w:rsidR="00BC2D00" w:rsidRPr="00BC2D00" w:rsidTr="00377FE4">
        <w:trPr>
          <w:trHeight w:val="985"/>
        </w:trPr>
        <w:tc>
          <w:tcPr>
            <w:tcW w:w="2694" w:type="dxa"/>
            <w:vMerge/>
          </w:tcPr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наличие профессиональной мобильной команды педагогов, обеспечивающих высокий уровень организации и </w:t>
            </w:r>
            <w:r w:rsidR="007402D4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 мероприятий</w:t>
            </w: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художественной направленности: </w:t>
            </w:r>
          </w:p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театрального направления фестиваль «В гостях к Тимошки» (для ДОУ района);</w:t>
            </w:r>
          </w:p>
          <w:p w:rsidR="00BC2D00" w:rsidRPr="00377FE4" w:rsidRDefault="00377FE4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 </w:t>
            </w:r>
            <w:r w:rsidR="00BC2D00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хореографического направления «Хрустальный 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шмачок» (для школ и УДО района)</w:t>
            </w:r>
          </w:p>
        </w:tc>
        <w:tc>
          <w:tcPr>
            <w:tcW w:w="5812" w:type="dxa"/>
          </w:tcPr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-совершенствование системы организации и проведения районных мероприятий, </w:t>
            </w:r>
          </w:p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привлечение к участию в мероприятиях малых форм (театральные гостиные, новогодние утренники, мастер-классы) детей с ОВЗ; </w:t>
            </w:r>
          </w:p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2D00" w:rsidRPr="00BC2D00" w:rsidTr="00377FE4">
        <w:trPr>
          <w:trHeight w:val="985"/>
        </w:trPr>
        <w:tc>
          <w:tcPr>
            <w:tcW w:w="2694" w:type="dxa"/>
            <w:vMerge/>
          </w:tcPr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успешный опыт сотрудничества с НКО в </w:t>
            </w:r>
            <w:r w:rsidR="007402D4" w:rsidRP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лице Барнаульского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402D4" w:rsidRPr="00377FE4">
              <w:rPr>
                <w:rFonts w:ascii="Times New Roman" w:hAnsi="Times New Roman" w:cs="Times New Roman"/>
                <w:sz w:val="28"/>
                <w:szCs w:val="28"/>
              </w:rPr>
              <w:t>благотворительного общественного</w:t>
            </w:r>
            <w:r w:rsidRPr="00377FE4">
              <w:rPr>
                <w:rFonts w:ascii="Times New Roman" w:hAnsi="Times New Roman" w:cs="Times New Roman"/>
                <w:sz w:val="28"/>
                <w:szCs w:val="28"/>
              </w:rPr>
              <w:t xml:space="preserve"> фонда содействия и поддержки ДХТД;</w:t>
            </w:r>
          </w:p>
        </w:tc>
        <w:tc>
          <w:tcPr>
            <w:tcW w:w="5812" w:type="dxa"/>
          </w:tcPr>
          <w:p w:rsidR="00BC2D00" w:rsidRPr="00BF1C38" w:rsidRDefault="00BC2D00" w:rsidP="00377FE4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377F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родолжение сотрудничества с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Барнаульским городским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D4" w:rsidRPr="00BC2D00">
              <w:rPr>
                <w:rFonts w:ascii="Times New Roman" w:hAnsi="Times New Roman" w:cs="Times New Roman"/>
                <w:sz w:val="28"/>
                <w:szCs w:val="28"/>
              </w:rPr>
              <w:t>благотворительным общественным фондом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и поддержки ДХТД;</w:t>
            </w:r>
          </w:p>
        </w:tc>
      </w:tr>
      <w:tr w:rsidR="00BC2D00" w:rsidRPr="00BC2D00" w:rsidTr="00377FE4">
        <w:trPr>
          <w:trHeight w:val="985"/>
        </w:trPr>
        <w:tc>
          <w:tcPr>
            <w:tcW w:w="2694" w:type="dxa"/>
            <w:vMerge/>
          </w:tcPr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Взаимодействие с общественными организациями и образовательными организациями, </w:t>
            </w:r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организациями культуры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спорта:</w:t>
            </w:r>
          </w:p>
          <w:p w:rsidR="00BC2D00" w:rsidRPr="00BC2D00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Общественная организация Ассоциация детских творческих объединений "Золотая игла" под патронажем Вячеслава Зайцева(г.Москва);</w:t>
            </w:r>
          </w:p>
          <w:p w:rsidR="00BC2D00" w:rsidRPr="00BC2D00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Региональное отделение Федерации РФ Киокушинкай каратэ;</w:t>
            </w:r>
          </w:p>
          <w:p w:rsidR="00BC2D00" w:rsidRPr="00BC2D00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АГИИК (кафедры хореографии, театральной режиссуры и актерского мастерства);</w:t>
            </w:r>
          </w:p>
          <w:p w:rsidR="00BC2D00" w:rsidRPr="00377FE4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Алтайский краевой</w:t>
            </w:r>
            <w:r w:rsidR="00377FE4">
              <w:rPr>
                <w:rFonts w:ascii="Times New Roman" w:hAnsi="Times New Roman" w:cs="Times New Roman"/>
                <w:sz w:val="28"/>
                <w:szCs w:val="28"/>
              </w:rPr>
              <w:t xml:space="preserve"> Дом народного творчества </w:t>
            </w:r>
          </w:p>
        </w:tc>
        <w:tc>
          <w:tcPr>
            <w:tcW w:w="5812" w:type="dxa"/>
          </w:tcPr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Продолжение взаимодействия с указанными общественными организациями в целях кооперации ресурсов в сфере воспитания, установление новых форм социального партнерства;</w:t>
            </w:r>
          </w:p>
          <w:p w:rsidR="00BC2D00" w:rsidRPr="00BF1C38" w:rsidRDefault="00BC2D00" w:rsidP="00377FE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2D00" w:rsidRPr="00BC2D00" w:rsidTr="00E26D7A">
        <w:trPr>
          <w:trHeight w:val="562"/>
        </w:trPr>
        <w:tc>
          <w:tcPr>
            <w:tcW w:w="2694" w:type="dxa"/>
          </w:tcPr>
          <w:p w:rsidR="00BC2D00" w:rsidRPr="00BC2D00" w:rsidRDefault="00BC2D00" w:rsidP="00BF1C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реализация сетевого </w:t>
            </w:r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взаимодействия между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ДХТД и МБОУ СОШ № 117 по программе художественной направле</w:t>
            </w:r>
            <w:r w:rsidR="00E26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нности «Я вхожу в мир искусств»</w:t>
            </w:r>
          </w:p>
          <w:p w:rsidR="00BC2D00" w:rsidRPr="00BF1C38" w:rsidRDefault="00E26D7A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6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платных образовательных услуг для детей</w:t>
            </w:r>
          </w:p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</w:tcPr>
          <w:p w:rsidR="00BC2D00" w:rsidRPr="00BF1C38" w:rsidRDefault="00BC2D00" w:rsidP="00377FE4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совершенствование модели сетевого взаимодействия между МБОУ СОШ № 117 и МБУ ДО ДХТД по реализации дополнительных общеразвивающих программ художественной направленности (на основе анализа реализации программы «Я вхожу в мир искусств»);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внедрение платных образовательных услуг </w:t>
            </w:r>
            <w:r w:rsidR="007402D4"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взрослых</w:t>
            </w:r>
            <w:r w:rsidRPr="00BF1C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095"/>
        <w:gridCol w:w="5812"/>
      </w:tblGrid>
      <w:tr w:rsidR="00BC2D00" w:rsidRPr="00BC2D00" w:rsidTr="00377FE4">
        <w:tc>
          <w:tcPr>
            <w:tcW w:w="2694" w:type="dxa"/>
          </w:tcPr>
          <w:p w:rsidR="00BC2D00" w:rsidRPr="00BC2D00" w:rsidRDefault="00BC2D00" w:rsidP="00E26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«Традиция» с.Власиха, г.Барнаула</w:t>
            </w:r>
          </w:p>
        </w:tc>
        <w:tc>
          <w:tcPr>
            <w:tcW w:w="6095" w:type="dxa"/>
          </w:tcPr>
          <w:p w:rsidR="00BC2D00" w:rsidRPr="00BC2D00" w:rsidRDefault="00BC2D00" w:rsidP="00E26D7A">
            <w:pPr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ДО ДШИ «Традиция» входит в ТОП-100 </w:t>
            </w:r>
            <w:r w:rsidRPr="00BC2D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организаций дополнительного образования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Алтайского края, показавших лучшие результаты в НОК ОД – 2017; в ТОП-50 </w:t>
            </w:r>
            <w:r w:rsidRPr="00BC2D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организаций дополнительного образования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, подведомственных краевому и муниципальному органам управления образованием, показавших лучшие результаты в НОК ОД – 2017.</w:t>
            </w:r>
          </w:p>
          <w:p w:rsidR="00BC2D00" w:rsidRPr="00BC2D00" w:rsidRDefault="00BC2D00" w:rsidP="00E26D7A">
            <w:pPr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образовательного процесса, его цели и задачи подчинены главной идее, существенно отличающей данное учреждение от других: создание условий, максимально приближенных к этнокультурной среде с целью приобщения участников образовательного процесса к истокам традиционной народной культуры, и, на этой основе – развитие этнотолерантных качеств личности, формирование  социального здоровья, социального интеллекта и социальной компетентности, высоких духовных качеств, творческой,  способной к самореализации и самоопределению к жизни в современном обществе, личности.</w:t>
            </w:r>
          </w:p>
          <w:p w:rsidR="00BC2D00" w:rsidRPr="00BC2D00" w:rsidRDefault="00BC2D00" w:rsidP="00E26D7A">
            <w:pPr>
              <w:ind w:firstLine="31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Совершенствование содержания и технологий этнокультурного образования и воспитания, путем расширения возможностей дополнительного образования детей, 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внедрения</w:t>
            </w:r>
            <w:r w:rsidRPr="00BC2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обновлённых образовательных программ на основе компетентностного подхода, использования моделей непрерывного образования, обеспечивающего каждому учащемуся возможность формирования индивидуальной образовательной траектории для развития и дальнейшего профессионального и личностного роста;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нескольких лет успешно осуществляется социокультурное партнёрство и тесное сотрудничество на основании договоров безвозмездного пользования и Лицензии в 15 учреждениях дошкольного и среднего образования г.Барнаула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учащимися по направлению научно-исследовательской деятельности;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посетителей Детского этнографического музея-мастерской «Лад»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Доктором исторических наук, ведущим научным сотрудником сектора «Музей СО РАН», Федерального государственного бюджетного учреждения науки Института истории Сибирского отделения Российской академии наук Ольгой Николаевной Шелегиной</w:t>
            </w:r>
          </w:p>
        </w:tc>
        <w:tc>
          <w:tcPr>
            <w:tcW w:w="5812" w:type="dxa"/>
          </w:tcPr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Присвоение звания «Образцовый детский коллектив Алтайского края» детскому фольклорному ансамблю «Беседушка» и детскому фольклорному ансамблю «Веснянки»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Лауреат премии Алтайского края в области литературы, искусства, архитектуры и народного творчества;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конкурса Грантов Губернатора Алтайского края в области молодежной политики;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Обладатель Гран-при Пасхального Арт-фестиваля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Осуществляются и развиваются, на основании договоров о сотрудничестве, об организации практики студентов на базе творческих объединений МБУ ДО ДШИ «Традиция», партнёрские отношения и связи с высшими и средними профессиональными образовательными учреждениями: ФГБОУ ВО АГИК, ФГБОУ ВО АлтГПУ, КГБОУ ПО БГПК, КГБОУ ПО АККК, и др., Социальное партнерство с Государственным художественным музеем Алтайского края, НП «Сибирский центр социальных технологий», АНО «Центр семейных традиций и воспитания «ЛАД» и др.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 краевой фестиваль-конкурс «Семейный пирог» для </w:t>
            </w:r>
            <w:r w:rsidR="007402D4"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семей Алтайского</w:t>
            </w: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(совместно с Министерством социальной защиты населения). Результативность учащихся в профильных фестивалях и конкурсах.</w:t>
            </w:r>
          </w:p>
          <w:p w:rsidR="00BC2D00" w:rsidRPr="00BC2D00" w:rsidRDefault="00BC2D00" w:rsidP="00E26D7A">
            <w:pPr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реализуются проекты этнохудожественной направленности, с постоянно растущим числом участников международного и межрегионального уровней, а также увеличение географии проектов:</w:t>
            </w:r>
          </w:p>
          <w:p w:rsidR="00BC2D00" w:rsidRPr="00BC2D00" w:rsidRDefault="00BC2D00" w:rsidP="00E26D7A">
            <w:pPr>
              <w:ind w:firstLine="30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 w:val="restart"/>
            <w:textDirection w:val="btLr"/>
          </w:tcPr>
          <w:p w:rsidR="00BC2D00" w:rsidRPr="00BC2D00" w:rsidRDefault="00BC2D00" w:rsidP="00BF1C38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 ДО «ЦДТ» Центрального района г. Барнаула</w:t>
            </w:r>
          </w:p>
          <w:p w:rsidR="00BC2D00" w:rsidRPr="00BC2D00" w:rsidRDefault="00BC2D00" w:rsidP="00BF1C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тренажерный зал;</w:t>
            </w:r>
          </w:p>
          <w:p w:rsidR="00BC2D00" w:rsidRPr="00BC2D00" w:rsidRDefault="00BC2D00" w:rsidP="00E26D7A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учащихся в городских, краевых, региональных, всероссийских, международных спортивных соревнованиях (каратэ, тхэквондо, фехтование);</w:t>
            </w:r>
          </w:p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учащихся в городских, краевых, региональных, всероссийских, международных конкурсах и фестивалях вокального и хореографического искусства;</w:t>
            </w:r>
          </w:p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«Дом, в котором мы живем» </w:t>
            </w:r>
          </w:p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(Цель проекта: Создание музея истории образовательной организации)</w:t>
            </w: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спортивный зал;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«Здоровье. Качество. Доступность» </w:t>
            </w:r>
          </w:p>
          <w:p w:rsidR="00BC2D00" w:rsidRPr="00BC2D00" w:rsidRDefault="00BC2D00" w:rsidP="00E26D7A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проекта: популяризация здорового образа жизни, и повышение качественной результативности выступления учащихся в конкурсной и соревновательной деятельности различного уровня);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проекта «Экранное творчество»</w:t>
            </w:r>
          </w:p>
          <w:p w:rsidR="00BC2D00" w:rsidRPr="00BC2D00" w:rsidRDefault="00BC2D00" w:rsidP="00E26D7A">
            <w:pPr>
              <w:keepNext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проекта: Внедрение информационных технологий в образовательный процесс и интеграция направленностей дополнительного образования);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работы с одаренными учащимися </w:t>
            </w:r>
          </w:p>
          <w:p w:rsidR="00BC2D00" w:rsidRPr="00BC2D00" w:rsidRDefault="00BC2D00" w:rsidP="00E26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июне 2018 года учащаяся коллектива шоу-театра песни «Каприз» имени Е.Щербаковой Анна Филипчук представила наш край на Российском национальном отборочном туре детской песни «Евровидение-2018» в г.Москве, где признана Победителем. Впервые, конкурсант Алтайского края добился такого высокого результата за всю историю конкурса);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с АГИК в рамках социального партнерства по подготовке учащихся к профессиональному самоопределению (народное художественное творчество -хореография);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взаимодействие с УМВД России по г. Барнаулу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социального партнерства по организации и проведению городских конкурсов: 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- отделение пропаганды ОГИБДД (организация и проведение семейного городского конкурса «ПДД от А до Я знает вся моя семья»);</w:t>
            </w:r>
            <w:r w:rsidRPr="00BC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</w:t>
            </w:r>
          </w:p>
          <w:p w:rsidR="00BC2D00" w:rsidRPr="00BC2D00" w:rsidRDefault="00BC2D00" w:rsidP="00E2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УМВД России по г. Барнаулу (организация и проведение</w:t>
            </w:r>
            <w:r w:rsidRPr="00BC2D0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городского открытого конкурса рисунков «Эхо войны», посвященный Великой Победе</w:t>
            </w: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  <w:vMerge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«Уютный сквер» </w:t>
            </w:r>
          </w:p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 xml:space="preserve">(Цель проекта: Оформление и благоустройство прилегающей территории МБУ ДО «ЦДТ» Центрального района </w:t>
            </w:r>
          </w:p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г. Барнаула)</w:t>
            </w:r>
          </w:p>
        </w:tc>
        <w:tc>
          <w:tcPr>
            <w:tcW w:w="5812" w:type="dxa"/>
            <w:vMerge/>
          </w:tcPr>
          <w:p w:rsidR="00BC2D00" w:rsidRPr="00BC2D00" w:rsidRDefault="00BC2D00" w:rsidP="00E2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00" w:rsidRPr="00BC2D00" w:rsidTr="00377FE4">
        <w:tc>
          <w:tcPr>
            <w:tcW w:w="2694" w:type="dxa"/>
          </w:tcPr>
          <w:p w:rsidR="00BC2D00" w:rsidRPr="00BC2D00" w:rsidRDefault="00BC2D00" w:rsidP="00BF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00">
              <w:rPr>
                <w:rFonts w:ascii="Times New Roman" w:hAnsi="Times New Roman" w:cs="Times New Roman"/>
                <w:sz w:val="28"/>
                <w:szCs w:val="28"/>
              </w:rPr>
              <w:t>МБУДО ЦРТДиМ Железнодорожного района г. Барнаула</w:t>
            </w:r>
          </w:p>
        </w:tc>
        <w:tc>
          <w:tcPr>
            <w:tcW w:w="6095" w:type="dxa"/>
          </w:tcPr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Сетевое взаимодействие как показатель кач</w:t>
            </w: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ества образовательного процесса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7402D4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Индивидуальный</w:t>
            </w:r>
            <w:r w:rsidR="007402D4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  <w:r w:rsidR="007402D4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образовательный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 маршрут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обототехника-лестница в будущее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Применение 3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val="en-US" w:eastAsia="ru-RU"/>
              </w:rPr>
              <w:t>D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 техн</w:t>
            </w: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ологий в техническом творчестве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Виртуальный </w:t>
            </w:r>
            <w:r w:rsidR="007402D4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школьный </w:t>
            </w:r>
            <w:r w:rsidR="007402D4" w:rsidRPr="00BC2D00">
              <w:rPr>
                <w:rFonts w:ascii="Times New Roman" w:eastAsia="Georgia" w:hAnsi="Times New Roman" w:cs="Times New Roman"/>
                <w:bCs/>
                <w:iCs/>
                <w:color w:val="C00000"/>
                <w:kern w:val="24"/>
                <w:sz w:val="28"/>
                <w:szCs w:val="28"/>
                <w:lang w:eastAsia="ru-RU"/>
              </w:rPr>
              <w:t>музей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Песочная анимация как вид искусства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-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Эффективные социально-педагогические технологии по формированию навыков ЗОЖ у подростков</w:t>
            </w:r>
            <w:r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: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Остров безопасности</w:t>
            </w:r>
            <w:r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, </w:t>
            </w:r>
            <w:r w:rsidR="00BC2D00" w:rsidRPr="00BC2D00"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 xml:space="preserve">Веселая </w:t>
            </w:r>
            <w:r>
              <w:rPr>
                <w:rFonts w:ascii="Times New Roman" w:eastAsia="Georgia" w:hAnsi="Times New Roman" w:cs="Times New Roman"/>
                <w:bCs/>
                <w:iCs/>
                <w:color w:val="404040"/>
                <w:kern w:val="24"/>
                <w:sz w:val="28"/>
                <w:szCs w:val="28"/>
                <w:lang w:eastAsia="ru-RU"/>
              </w:rPr>
              <w:t>карусель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научно-методического сопровождения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 совершенствования профессионального мастерства педагогических и управленческих кадров системы дополнительного образования детей в Алтайском крае МБУДО ЦРТДиМ Железнодорожного района г. Барнаула с 2016 года является Базовой кафедрой КГБУ ДПО</w:t>
            </w:r>
          </w:p>
          <w:p w:rsidR="00BC2D00" w:rsidRPr="00BC2D00" w:rsidRDefault="00E26D7A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C2D00" w:rsidRPr="00BC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краевой институт повышения квалификации работников образования»</w:t>
            </w:r>
          </w:p>
        </w:tc>
        <w:tc>
          <w:tcPr>
            <w:tcW w:w="5812" w:type="dxa"/>
          </w:tcPr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Построение эффективной модели сетевого взаимодействия на основе современных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технологий, обеспечивающего высокое качество образования и развитие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ключевых компетенций учащихся.</w:t>
            </w:r>
            <w:r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Выход творческой деятельности </w:t>
            </w:r>
            <w:r w:rsidR="007402D4"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учащихся на</w:t>
            </w: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новый, более высокий уровень. </w:t>
            </w:r>
          </w:p>
          <w:p w:rsidR="00BC2D00" w:rsidRPr="00BC2D00" w:rsidRDefault="007402D4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Доступ учащихся</w:t>
            </w:r>
            <w:r w:rsidR="00BC2D00"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 передовым технологиям технической направленности.</w:t>
            </w:r>
            <w:r w:rsidR="00BC2D00"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Создания трёхмерных моделей технических объектов.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овершенствование форм внеклассной учебной деятельности и воспитательной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работы ОО Ж.- д. района г. Барнаула.</w:t>
            </w:r>
            <w:r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Стимулирование творческой деятельности обучающихся с помощью техники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рисования песком.</w:t>
            </w:r>
            <w:r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Развитие навыков эффективной коммуникации и потребность в самореализации,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здоровье и здоровый образ жизни рассматриваются учащимися как непременный залог успешного достижения жизненных целей.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Повышение качества подготовки юных инспекторов дорожного движения и юных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пожарных среди учащихся школ города Барнаула.</w:t>
            </w:r>
            <w:r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Повышение уровня эмоциональной удовлетворённости, формирование социально-</w:t>
            </w:r>
          </w:p>
          <w:p w:rsidR="00BC2D00" w:rsidRPr="00BC2D00" w:rsidRDefault="00BC2D00" w:rsidP="00E26D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позитивных установок на </w:t>
            </w:r>
            <w:r w:rsidR="007402D4"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организацию здорового</w:t>
            </w:r>
            <w:r w:rsidRPr="00BC2D00">
              <w:rPr>
                <w:rFonts w:ascii="Times New Roman" w:eastAsia="Georg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образа жизни учащихся в каникулярный период.</w:t>
            </w:r>
            <w:r w:rsidRPr="00BC2D00">
              <w:rPr>
                <w:rFonts w:ascii="Times New Roman" w:eastAsia="Georgia" w:hAnsi="Times New Roman" w:cs="Times New Roman"/>
                <w:color w:val="40404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2D00" w:rsidRPr="00BF1C38" w:rsidRDefault="00BC2D00" w:rsidP="00BF1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2D00" w:rsidRPr="00BF1C38" w:rsidSect="00BC2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078"/>
    <w:multiLevelType w:val="hybridMultilevel"/>
    <w:tmpl w:val="8216F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3F0E"/>
    <w:multiLevelType w:val="hybridMultilevel"/>
    <w:tmpl w:val="959046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74F114F"/>
    <w:multiLevelType w:val="hybridMultilevel"/>
    <w:tmpl w:val="86B8B730"/>
    <w:lvl w:ilvl="0" w:tplc="27066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0"/>
    <w:rsid w:val="0010497A"/>
    <w:rsid w:val="00377FE4"/>
    <w:rsid w:val="004731AC"/>
    <w:rsid w:val="007402D4"/>
    <w:rsid w:val="00906935"/>
    <w:rsid w:val="00A91C38"/>
    <w:rsid w:val="00BC2D00"/>
    <w:rsid w:val="00BF1C38"/>
    <w:rsid w:val="00CD552F"/>
    <w:rsid w:val="00D8312C"/>
    <w:rsid w:val="00E26D7A"/>
    <w:rsid w:val="00EA5367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1F88-FA69-4194-BB50-DA6D297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C2D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C2D00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Юлия Борисовна</dc:creator>
  <cp:lastModifiedBy>Первун Лариса Петровна</cp:lastModifiedBy>
  <cp:revision>2</cp:revision>
  <dcterms:created xsi:type="dcterms:W3CDTF">2019-02-28T05:38:00Z</dcterms:created>
  <dcterms:modified xsi:type="dcterms:W3CDTF">2019-02-28T05:38:00Z</dcterms:modified>
</cp:coreProperties>
</file>